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A19187" w14:textId="6E3568FC" w:rsidR="00722575" w:rsidRPr="00457F73" w:rsidRDefault="00A01F5F" w:rsidP="005A4F39">
      <w:pPr>
        <w:pStyle w:val="Header"/>
        <w:tabs>
          <w:tab w:val="right" w:pos="9072"/>
        </w:tabs>
        <w:rPr>
          <w:rFonts w:ascii="Arial" w:hAnsi="Arial" w:cs="Arial"/>
          <w:sz w:val="24"/>
          <w:szCs w:val="28"/>
          <w:lang w:val="en-CA"/>
        </w:rPr>
      </w:pPr>
      <w:r>
        <w:rPr>
          <w:rFonts w:ascii="Arial" w:hAnsi="Arial" w:cs="Arial"/>
          <w:sz w:val="24"/>
          <w:szCs w:val="28"/>
          <w:lang w:val="en-CA"/>
        </w:rPr>
        <w:t xml:space="preserve">3GPP TSG RAN WG4 Meeting </w:t>
      </w:r>
      <w:r w:rsidR="00722575">
        <w:rPr>
          <w:rFonts w:ascii="Arial" w:hAnsi="Arial" w:cs="Arial"/>
          <w:sz w:val="24"/>
          <w:szCs w:val="28"/>
          <w:lang w:val="en-CA"/>
        </w:rPr>
        <w:t>#</w:t>
      </w:r>
      <w:r w:rsidR="00347CC4">
        <w:rPr>
          <w:rFonts w:ascii="Arial" w:hAnsi="Arial" w:cs="Arial"/>
          <w:sz w:val="24"/>
          <w:szCs w:val="28"/>
          <w:lang w:val="en-CA"/>
        </w:rPr>
        <w:t>9</w:t>
      </w:r>
      <w:r w:rsidR="0047632E">
        <w:rPr>
          <w:rFonts w:ascii="Arial" w:hAnsi="Arial" w:cs="Arial"/>
          <w:sz w:val="24"/>
          <w:szCs w:val="28"/>
          <w:lang w:val="en-CA"/>
        </w:rPr>
        <w:t>2</w:t>
      </w:r>
      <w:r w:rsidR="005B12A3">
        <w:rPr>
          <w:rFonts w:ascii="Arial" w:hAnsi="Arial" w:cs="Arial"/>
          <w:sz w:val="24"/>
          <w:szCs w:val="28"/>
          <w:lang w:val="en-CA"/>
        </w:rPr>
        <w:t>bis</w:t>
      </w:r>
      <w:r w:rsidR="00D80957" w:rsidRPr="00457F73">
        <w:rPr>
          <w:rFonts w:ascii="Arial" w:hAnsi="Arial" w:cs="Arial"/>
          <w:sz w:val="24"/>
          <w:szCs w:val="28"/>
          <w:lang w:val="en-CA"/>
        </w:rPr>
        <w:tab/>
      </w:r>
      <w:r w:rsidR="00FC22F7">
        <w:rPr>
          <w:rFonts w:ascii="Arial" w:hAnsi="Arial" w:cs="Arial"/>
          <w:sz w:val="24"/>
          <w:szCs w:val="28"/>
          <w:lang w:val="en-CA"/>
        </w:rPr>
        <w:t>R4-</w:t>
      </w:r>
      <w:r w:rsidR="00347CC4">
        <w:rPr>
          <w:rFonts w:ascii="Arial" w:hAnsi="Arial" w:cs="Arial"/>
          <w:sz w:val="24"/>
          <w:szCs w:val="28"/>
          <w:lang w:val="en-CA"/>
        </w:rPr>
        <w:t>19</w:t>
      </w:r>
      <w:r w:rsidR="003046F9">
        <w:rPr>
          <w:rFonts w:ascii="Arial" w:hAnsi="Arial" w:cs="Arial"/>
          <w:sz w:val="24"/>
          <w:szCs w:val="28"/>
          <w:lang w:val="en-CA"/>
        </w:rPr>
        <w:t>12380</w:t>
      </w:r>
      <w:bookmarkStart w:id="0" w:name="_GoBack"/>
      <w:bookmarkEnd w:id="0"/>
    </w:p>
    <w:p w14:paraId="4F58942D" w14:textId="0E6A2067" w:rsidR="00D80957" w:rsidRPr="00457F73" w:rsidRDefault="005B12A3" w:rsidP="005A4F39">
      <w:pPr>
        <w:pStyle w:val="Header"/>
        <w:tabs>
          <w:tab w:val="right" w:pos="9072"/>
        </w:tabs>
        <w:rPr>
          <w:rFonts w:ascii="Arial" w:hAnsi="Arial" w:cs="Arial"/>
          <w:sz w:val="24"/>
          <w:szCs w:val="28"/>
          <w:lang w:val="en-CA"/>
        </w:rPr>
      </w:pPr>
      <w:bookmarkStart w:id="1" w:name="_Hlk488924106"/>
      <w:bookmarkEnd w:id="1"/>
      <w:r>
        <w:rPr>
          <w:rFonts w:ascii="Arial" w:hAnsi="Arial" w:cs="Arial"/>
          <w:sz w:val="24"/>
          <w:szCs w:val="28"/>
          <w:lang w:val="en-CA"/>
        </w:rPr>
        <w:t>Chongqing</w:t>
      </w:r>
      <w:r w:rsidR="00B14854">
        <w:rPr>
          <w:rFonts w:ascii="Arial" w:hAnsi="Arial" w:cs="Arial"/>
          <w:sz w:val="24"/>
          <w:szCs w:val="28"/>
          <w:lang w:val="en-CA"/>
        </w:rPr>
        <w:t>,</w:t>
      </w:r>
      <w:r w:rsidR="001B3484">
        <w:rPr>
          <w:rFonts w:ascii="Arial" w:hAnsi="Arial" w:cs="Arial"/>
          <w:sz w:val="24"/>
          <w:szCs w:val="28"/>
          <w:lang w:val="en-CA"/>
        </w:rPr>
        <w:t xml:space="preserve"> </w:t>
      </w:r>
      <w:r>
        <w:rPr>
          <w:rFonts w:ascii="Arial" w:hAnsi="Arial" w:cs="Arial"/>
          <w:sz w:val="24"/>
          <w:szCs w:val="28"/>
          <w:lang w:val="en-CA"/>
        </w:rPr>
        <w:t>China</w:t>
      </w:r>
      <w:r w:rsidR="00A2225E">
        <w:rPr>
          <w:rFonts w:ascii="Arial" w:hAnsi="Arial" w:cs="Arial"/>
          <w:sz w:val="24"/>
          <w:szCs w:val="28"/>
          <w:lang w:val="en-CA"/>
        </w:rPr>
        <w:t xml:space="preserve">, </w:t>
      </w:r>
      <w:r>
        <w:rPr>
          <w:rFonts w:ascii="Arial" w:hAnsi="Arial" w:cs="Arial"/>
          <w:sz w:val="24"/>
          <w:szCs w:val="28"/>
          <w:lang w:val="en-CA"/>
        </w:rPr>
        <w:t>October</w:t>
      </w:r>
      <w:r w:rsidR="0047632E">
        <w:rPr>
          <w:rFonts w:ascii="Arial" w:hAnsi="Arial" w:cs="Arial"/>
          <w:sz w:val="24"/>
          <w:szCs w:val="28"/>
          <w:lang w:val="en-CA"/>
        </w:rPr>
        <w:t xml:space="preserve"> </w:t>
      </w:r>
      <w:r>
        <w:rPr>
          <w:rFonts w:ascii="Arial" w:hAnsi="Arial" w:cs="Arial"/>
          <w:sz w:val="24"/>
          <w:szCs w:val="28"/>
          <w:lang w:val="en-CA"/>
        </w:rPr>
        <w:t>14</w:t>
      </w:r>
      <w:r w:rsidR="0047632E">
        <w:rPr>
          <w:rFonts w:ascii="Arial" w:hAnsi="Arial" w:cs="Arial"/>
          <w:sz w:val="24"/>
          <w:szCs w:val="28"/>
          <w:lang w:val="en-CA"/>
        </w:rPr>
        <w:t xml:space="preserve"> – </w:t>
      </w:r>
      <w:r>
        <w:rPr>
          <w:rFonts w:ascii="Arial" w:hAnsi="Arial" w:cs="Arial"/>
          <w:sz w:val="24"/>
          <w:szCs w:val="28"/>
          <w:lang w:val="en-CA"/>
        </w:rPr>
        <w:t>18</w:t>
      </w:r>
      <w:r w:rsidR="0047632E">
        <w:rPr>
          <w:rFonts w:ascii="Arial" w:hAnsi="Arial" w:cs="Arial"/>
          <w:sz w:val="24"/>
          <w:szCs w:val="28"/>
          <w:lang w:val="en-CA"/>
        </w:rPr>
        <w:t>,</w:t>
      </w:r>
      <w:r w:rsidR="00347CC4">
        <w:rPr>
          <w:rFonts w:ascii="Arial" w:hAnsi="Arial" w:cs="Arial"/>
          <w:sz w:val="24"/>
          <w:szCs w:val="28"/>
          <w:lang w:val="en-CA"/>
        </w:rPr>
        <w:t xml:space="preserve"> 2019</w:t>
      </w:r>
    </w:p>
    <w:p w14:paraId="14395BAA" w14:textId="123BA544" w:rsidR="00D80957" w:rsidRPr="003942B0" w:rsidRDefault="00D80957" w:rsidP="0033186E">
      <w:pPr>
        <w:tabs>
          <w:tab w:val="left" w:pos="1985"/>
        </w:tabs>
        <w:spacing w:before="240" w:after="0"/>
        <w:jc w:val="both"/>
        <w:rPr>
          <w:rFonts w:ascii="Arial" w:hAnsi="Arial" w:cs="Arial"/>
          <w:bCs/>
          <w:sz w:val="22"/>
          <w:szCs w:val="22"/>
          <w:lang w:val="en-US"/>
        </w:rPr>
      </w:pPr>
      <w:r w:rsidRPr="003942B0">
        <w:rPr>
          <w:rFonts w:ascii="Arial" w:hAnsi="Arial" w:cs="Arial"/>
          <w:b/>
          <w:sz w:val="22"/>
          <w:szCs w:val="22"/>
          <w:lang w:val="en-US"/>
        </w:rPr>
        <w:t>Agenda Item:</w:t>
      </w:r>
      <w:r w:rsidRPr="003942B0">
        <w:rPr>
          <w:rFonts w:ascii="Arial" w:hAnsi="Arial" w:cs="Arial"/>
          <w:b/>
          <w:sz w:val="22"/>
          <w:szCs w:val="22"/>
          <w:lang w:val="en-US"/>
        </w:rPr>
        <w:tab/>
      </w:r>
      <w:r w:rsidR="00474252">
        <w:rPr>
          <w:rFonts w:ascii="Arial" w:hAnsi="Arial" w:cs="Arial"/>
          <w:sz w:val="22"/>
          <w:szCs w:val="22"/>
          <w:lang w:val="en-US"/>
        </w:rPr>
        <w:t>8.1.4.9</w:t>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43D07954" w14:textId="694935EE" w:rsidR="00A01F5F"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47632E">
        <w:rPr>
          <w:rFonts w:ascii="Arial" w:hAnsi="Arial" w:cs="Arial"/>
          <w:sz w:val="22"/>
          <w:szCs w:val="22"/>
          <w:lang w:val="en-CA"/>
        </w:rPr>
        <w:t>SFTD for NR-U scenario B</w:t>
      </w:r>
    </w:p>
    <w:p w14:paraId="2FCB5745" w14:textId="10C4A8B6"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5551F5">
        <w:rPr>
          <w:rFonts w:ascii="Arial" w:hAnsi="Arial" w:cs="Arial"/>
          <w:sz w:val="22"/>
          <w:szCs w:val="22"/>
          <w:lang w:val="en-CA"/>
        </w:rPr>
        <w:t>Discussion</w:t>
      </w:r>
    </w:p>
    <w:p w14:paraId="26DFBE0C" w14:textId="7DFB16C8" w:rsidR="00D80957" w:rsidRDefault="00D80957" w:rsidP="00BC3FE3">
      <w:pPr>
        <w:pStyle w:val="Heading1"/>
        <w:ind w:left="431" w:hanging="431"/>
        <w:rPr>
          <w:szCs w:val="36"/>
          <w:lang w:val="en-CA"/>
        </w:rPr>
      </w:pPr>
      <w:r w:rsidRPr="00457F73">
        <w:rPr>
          <w:szCs w:val="36"/>
          <w:lang w:val="en-CA"/>
        </w:rPr>
        <w:t>Introduction</w:t>
      </w:r>
      <w:bookmarkStart w:id="2" w:name="OLE_LINK13"/>
      <w:bookmarkStart w:id="3" w:name="OLE_LINK14"/>
    </w:p>
    <w:p w14:paraId="7CD386B1" w14:textId="55A23560" w:rsidR="001D6798" w:rsidRDefault="001D6798" w:rsidP="00C8654F">
      <w:pPr>
        <w:jc w:val="both"/>
        <w:rPr>
          <w:rFonts w:asciiTheme="minorHAnsi" w:hAnsiTheme="minorHAnsi" w:cstheme="minorHAnsi"/>
          <w:sz w:val="22"/>
          <w:lang w:val="en-CA"/>
        </w:rPr>
      </w:pPr>
      <w:r>
        <w:rPr>
          <w:rFonts w:asciiTheme="minorHAnsi" w:hAnsiTheme="minorHAnsi" w:cstheme="minorHAnsi"/>
          <w:sz w:val="22"/>
          <w:lang w:val="en-CA"/>
        </w:rPr>
        <w:t xml:space="preserve">At RAN4#92 some progress was made on SFTD measurements measurements in Scenario B (between licensed E-UTRA PCell and unlicensed NR neighbour cell or PSCell). Particularly, the following agreements were captured in chairman’s notes as well as in the ad hoc minutes </w:t>
      </w:r>
      <w:r>
        <w:rPr>
          <w:rFonts w:asciiTheme="minorHAnsi" w:hAnsiTheme="minorHAnsi" w:cstheme="minorHAnsi"/>
          <w:sz w:val="22"/>
          <w:lang w:val="en-CA"/>
        </w:rPr>
        <w:fldChar w:fldCharType="begin"/>
      </w:r>
      <w:r>
        <w:rPr>
          <w:rFonts w:asciiTheme="minorHAnsi" w:hAnsiTheme="minorHAnsi" w:cstheme="minorHAnsi"/>
          <w:sz w:val="22"/>
          <w:lang w:val="en-CA"/>
        </w:rPr>
        <w:instrText xml:space="preserve"> REF _Ref20831771 \r \h </w:instrText>
      </w:r>
      <w:r>
        <w:rPr>
          <w:rFonts w:asciiTheme="minorHAnsi" w:hAnsiTheme="minorHAnsi" w:cstheme="minorHAnsi"/>
          <w:sz w:val="22"/>
          <w:lang w:val="en-CA"/>
        </w:rPr>
      </w:r>
      <w:r>
        <w:rPr>
          <w:rFonts w:asciiTheme="minorHAnsi" w:hAnsiTheme="minorHAnsi" w:cstheme="minorHAnsi"/>
          <w:sz w:val="22"/>
          <w:lang w:val="en-CA"/>
        </w:rPr>
        <w:fldChar w:fldCharType="separate"/>
      </w:r>
      <w:r>
        <w:rPr>
          <w:rFonts w:asciiTheme="minorHAnsi" w:hAnsiTheme="minorHAnsi" w:cstheme="minorHAnsi"/>
          <w:sz w:val="22"/>
          <w:lang w:val="en-CA"/>
        </w:rPr>
        <w:t>[1]</w:t>
      </w:r>
      <w:r>
        <w:rPr>
          <w:rFonts w:asciiTheme="minorHAnsi" w:hAnsiTheme="minorHAnsi" w:cstheme="minorHAnsi"/>
          <w:sz w:val="22"/>
          <w:lang w:val="en-CA"/>
        </w:rPr>
        <w:fldChar w:fldCharType="end"/>
      </w:r>
      <w:r>
        <w:rPr>
          <w:rFonts w:asciiTheme="minorHAnsi" w:hAnsiTheme="minorHAnsi" w:cstheme="minorHAnsi"/>
          <w:sz w:val="22"/>
          <w:lang w:val="en-CA"/>
        </w:rPr>
        <w:t>:</w:t>
      </w:r>
    </w:p>
    <w:p w14:paraId="08D33740" w14:textId="30762B05" w:rsidR="001D6798" w:rsidRPr="001D6798" w:rsidRDefault="001D6798" w:rsidP="005D3887">
      <w:pPr>
        <w:ind w:left="284"/>
        <w:rPr>
          <w:lang w:eastAsia="zh-CN"/>
        </w:rPr>
      </w:pPr>
      <w:r w:rsidRPr="001D6798">
        <w:rPr>
          <w:rFonts w:hint="eastAsia"/>
          <w:b/>
          <w:lang w:eastAsia="zh-CN"/>
        </w:rPr>
        <w:t>Agreement:</w:t>
      </w:r>
      <w:r w:rsidRPr="001D6798">
        <w:rPr>
          <w:rFonts w:hint="eastAsia"/>
          <w:lang w:eastAsia="zh-CN"/>
        </w:rPr>
        <w:t xml:space="preserve"> </w:t>
      </w:r>
      <w:r w:rsidRPr="001D6798">
        <w:rPr>
          <w:lang w:eastAsia="zh-CN"/>
        </w:rPr>
        <w:t>For EN-DC SFTD towards NR-U with LBT, a measurement period T</w:t>
      </w:r>
      <w:r w:rsidRPr="001D6798">
        <w:rPr>
          <w:vertAlign w:val="subscript"/>
          <w:lang w:eastAsia="zh-CN"/>
        </w:rPr>
        <w:t>measure_SFTD1</w:t>
      </w:r>
      <w:r w:rsidRPr="001D6798">
        <w:rPr>
          <w:lang w:eastAsia="zh-CN"/>
        </w:rPr>
        <w:t xml:space="preserve"> = max(0.2,[5 + N</w:t>
      </w:r>
      <w:r w:rsidRPr="001D6798">
        <w:rPr>
          <w:vertAlign w:val="subscript"/>
          <w:lang w:eastAsia="zh-CN"/>
        </w:rPr>
        <w:t>LBT-fail</w:t>
      </w:r>
      <w:r w:rsidRPr="001D6798">
        <w:rPr>
          <w:lang w:eastAsia="zh-CN"/>
        </w:rPr>
        <w:t>] x SMTC period), where N</w:t>
      </w:r>
      <w:r w:rsidRPr="001D6798">
        <w:rPr>
          <w:vertAlign w:val="subscript"/>
          <w:lang w:eastAsia="zh-CN"/>
        </w:rPr>
        <w:t>LBT-fail</w:t>
      </w:r>
      <w:r w:rsidRPr="001D6798">
        <w:rPr>
          <w:lang w:eastAsia="zh-CN"/>
        </w:rPr>
        <w:t xml:space="preserve"> is the number of SSBs (or DRSs) that have been blocked by LBT, is used.</w:t>
      </w:r>
    </w:p>
    <w:p w14:paraId="405D38BB" w14:textId="2D787AAC" w:rsidR="001D6798" w:rsidRPr="001D6798" w:rsidRDefault="001D6798" w:rsidP="005D3887">
      <w:pPr>
        <w:ind w:left="284"/>
        <w:rPr>
          <w:b/>
          <w:bCs/>
          <w:lang w:eastAsia="zh-CN"/>
        </w:rPr>
      </w:pPr>
      <w:r w:rsidRPr="001D6798">
        <w:rPr>
          <w:rFonts w:hint="eastAsia"/>
          <w:b/>
          <w:bCs/>
          <w:lang w:eastAsia="zh-CN"/>
        </w:rPr>
        <w:t xml:space="preserve">Agreement: </w:t>
      </w:r>
      <w:r w:rsidRPr="001D6798">
        <w:rPr>
          <w:bCs/>
          <w:lang w:eastAsia="zh-CN"/>
        </w:rPr>
        <w:t>Extension of SFTD measurement time when PSCell changes without changing carrier frequency to be similar to the described way in clause 8.17.2 of TS 36.133</w:t>
      </w:r>
    </w:p>
    <w:p w14:paraId="5AAEEBD4" w14:textId="573712FD" w:rsidR="001D6798" w:rsidRPr="001D6798" w:rsidRDefault="001D6798" w:rsidP="005D3887">
      <w:pPr>
        <w:ind w:left="284"/>
        <w:rPr>
          <w:lang w:eastAsia="zh-CN"/>
        </w:rPr>
      </w:pPr>
      <w:r w:rsidRPr="001D6798">
        <w:rPr>
          <w:rFonts w:hint="eastAsia"/>
          <w:b/>
          <w:lang w:eastAsia="zh-CN"/>
        </w:rPr>
        <w:t xml:space="preserve">Agreement: </w:t>
      </w:r>
      <w:r w:rsidRPr="001D6798">
        <w:rPr>
          <w:lang w:eastAsia="zh-CN"/>
        </w:rPr>
        <w:t>For EN-DC SFTD towards NR-U with LBT, SFTD measurement accuracy under LBT shall be safe-guarded by limiting the time between acquisition of PCell timing and acquisition of PSCell timing used when estimating SFTD. One option may e.g. be to request that |t</w:t>
      </w:r>
      <w:r w:rsidRPr="001D6798">
        <w:rPr>
          <w:vertAlign w:val="subscript"/>
          <w:lang w:eastAsia="zh-CN"/>
        </w:rPr>
        <w:t>1</w:t>
      </w:r>
      <w:r w:rsidRPr="001D6798">
        <w:rPr>
          <w:lang w:eastAsia="zh-CN"/>
        </w:rPr>
        <w:t>-t</w:t>
      </w:r>
      <w:r w:rsidRPr="001D6798">
        <w:rPr>
          <w:vertAlign w:val="subscript"/>
          <w:lang w:eastAsia="zh-CN"/>
        </w:rPr>
        <w:t>2</w:t>
      </w:r>
      <w:r w:rsidRPr="001D6798">
        <w:rPr>
          <w:lang w:eastAsia="zh-CN"/>
        </w:rPr>
        <w:t>| &lt; SMTC period, another to request that |t</w:t>
      </w:r>
      <w:r w:rsidRPr="001D6798">
        <w:rPr>
          <w:vertAlign w:val="subscript"/>
          <w:lang w:eastAsia="zh-CN"/>
        </w:rPr>
        <w:t>1</w:t>
      </w:r>
      <w:r w:rsidRPr="001D6798">
        <w:rPr>
          <w:lang w:eastAsia="zh-CN"/>
        </w:rPr>
        <w:t>-t</w:t>
      </w:r>
      <w:r w:rsidRPr="001D6798">
        <w:rPr>
          <w:vertAlign w:val="subscript"/>
          <w:lang w:eastAsia="zh-CN"/>
        </w:rPr>
        <w:t>2</w:t>
      </w:r>
      <w:r w:rsidRPr="001D6798">
        <w:rPr>
          <w:lang w:eastAsia="zh-CN"/>
        </w:rPr>
        <w:t>| &lt; max(0.2, 5xSMTC period).</w:t>
      </w:r>
    </w:p>
    <w:p w14:paraId="4AE686EE" w14:textId="2B94E0EB" w:rsidR="001D6798" w:rsidRPr="001D6798" w:rsidRDefault="001D6798" w:rsidP="005D3887">
      <w:pPr>
        <w:ind w:left="284"/>
        <w:jc w:val="both"/>
        <w:rPr>
          <w:rFonts w:asciiTheme="minorHAnsi" w:hAnsiTheme="minorHAnsi" w:cstheme="minorHAnsi"/>
          <w:sz w:val="22"/>
        </w:rPr>
      </w:pPr>
      <w:r w:rsidRPr="001D6798">
        <w:rPr>
          <w:rFonts w:hint="eastAsia"/>
          <w:b/>
          <w:lang w:eastAsia="zh-CN"/>
        </w:rPr>
        <w:t>Agreement:</w:t>
      </w:r>
      <w:r w:rsidRPr="001D6798">
        <w:rPr>
          <w:rFonts w:hint="eastAsia"/>
          <w:lang w:eastAsia="zh-CN"/>
        </w:rPr>
        <w:t xml:space="preserve"> </w:t>
      </w:r>
      <w:r w:rsidRPr="001D6798">
        <w:rPr>
          <w:lang w:eastAsia="zh-CN"/>
        </w:rPr>
        <w:t>RAN4 shall further discuss how to capture measurement delay requirements for inter-RAT SFTD towards NR-U under LBT</w:t>
      </w:r>
    </w:p>
    <w:p w14:paraId="17140123" w14:textId="281AA389" w:rsidR="001D6798" w:rsidRPr="001D6798" w:rsidRDefault="001D6798" w:rsidP="00C8654F">
      <w:pPr>
        <w:jc w:val="both"/>
        <w:rPr>
          <w:rFonts w:asciiTheme="minorHAnsi" w:hAnsiTheme="minorHAnsi" w:cstheme="minorHAnsi"/>
          <w:sz w:val="22"/>
        </w:rPr>
      </w:pPr>
      <w:r>
        <w:rPr>
          <w:rFonts w:asciiTheme="minorHAnsi" w:hAnsiTheme="minorHAnsi" w:cstheme="minorHAnsi"/>
          <w:sz w:val="22"/>
        </w:rPr>
        <w:t xml:space="preserve">In this contribution we are further discussing </w:t>
      </w:r>
      <w:r w:rsidR="001F0CDB">
        <w:rPr>
          <w:rFonts w:asciiTheme="minorHAnsi" w:hAnsiTheme="minorHAnsi" w:cstheme="minorHAnsi"/>
          <w:sz w:val="22"/>
        </w:rPr>
        <w:t xml:space="preserve">maximum value of </w:t>
      </w:r>
      <w:r w:rsidR="00325C69">
        <w:rPr>
          <w:rFonts w:asciiTheme="minorHAnsi" w:hAnsiTheme="minorHAnsi" w:cstheme="minorHAnsi"/>
          <w:sz w:val="22"/>
        </w:rPr>
        <w:t>N</w:t>
      </w:r>
      <w:r w:rsidR="00325C69" w:rsidRPr="00325C69">
        <w:rPr>
          <w:rFonts w:asciiTheme="minorHAnsi" w:hAnsiTheme="minorHAnsi" w:cstheme="minorHAnsi"/>
          <w:sz w:val="22"/>
          <w:vertAlign w:val="subscript"/>
        </w:rPr>
        <w:t>LBT-fail</w:t>
      </w:r>
      <w:r w:rsidR="00325C69">
        <w:rPr>
          <w:rFonts w:asciiTheme="minorHAnsi" w:hAnsiTheme="minorHAnsi" w:cstheme="minorHAnsi"/>
          <w:sz w:val="22"/>
        </w:rPr>
        <w:t xml:space="preserve">, </w:t>
      </w:r>
      <w:r>
        <w:rPr>
          <w:rFonts w:asciiTheme="minorHAnsi" w:hAnsiTheme="minorHAnsi" w:cstheme="minorHAnsi"/>
          <w:sz w:val="22"/>
        </w:rPr>
        <w:t xml:space="preserve">maximum </w:t>
      </w:r>
      <w:r w:rsidR="00325C69">
        <w:rPr>
          <w:rFonts w:asciiTheme="minorHAnsi" w:hAnsiTheme="minorHAnsi" w:cstheme="minorHAnsi"/>
          <w:sz w:val="22"/>
        </w:rPr>
        <w:t xml:space="preserve">value of </w:t>
      </w:r>
      <w:r w:rsidRPr="001D6798">
        <w:rPr>
          <w:rFonts w:asciiTheme="minorHAnsi" w:hAnsiTheme="minorHAnsi" w:cstheme="minorHAnsi"/>
          <w:sz w:val="22"/>
        </w:rPr>
        <w:t>|t1-t2|</w:t>
      </w:r>
      <w:r w:rsidR="00325C69">
        <w:rPr>
          <w:rFonts w:asciiTheme="minorHAnsi" w:hAnsiTheme="minorHAnsi" w:cstheme="minorHAnsi"/>
          <w:sz w:val="22"/>
        </w:rPr>
        <w:t>,</w:t>
      </w:r>
      <w:r w:rsidRPr="001D6798">
        <w:rPr>
          <w:rFonts w:asciiTheme="minorHAnsi" w:hAnsiTheme="minorHAnsi" w:cstheme="minorHAnsi"/>
          <w:sz w:val="22"/>
        </w:rPr>
        <w:t xml:space="preserve"> as well as</w:t>
      </w:r>
      <w:r>
        <w:rPr>
          <w:rFonts w:asciiTheme="minorHAnsi" w:hAnsiTheme="minorHAnsi" w:cstheme="minorHAnsi"/>
          <w:sz w:val="22"/>
        </w:rPr>
        <w:t xml:space="preserve"> </w:t>
      </w:r>
      <w:r w:rsidR="00325C69">
        <w:rPr>
          <w:rFonts w:asciiTheme="minorHAnsi" w:hAnsiTheme="minorHAnsi" w:cstheme="minorHAnsi"/>
          <w:sz w:val="22"/>
        </w:rPr>
        <w:t xml:space="preserve">delay requirements for </w:t>
      </w:r>
      <w:r>
        <w:rPr>
          <w:rFonts w:asciiTheme="minorHAnsi" w:hAnsiTheme="minorHAnsi" w:cstheme="minorHAnsi"/>
          <w:sz w:val="22"/>
        </w:rPr>
        <w:t>inter-RAT SFTD towards NR-U under LBT.</w:t>
      </w:r>
    </w:p>
    <w:p w14:paraId="66EA135D" w14:textId="5EC2A6CA" w:rsidR="00913C50" w:rsidRDefault="00FF6031" w:rsidP="00CB5913">
      <w:pPr>
        <w:pStyle w:val="Heading1"/>
        <w:ind w:left="431" w:hanging="431"/>
        <w:rPr>
          <w:szCs w:val="36"/>
          <w:lang w:val="en-CA"/>
        </w:rPr>
      </w:pPr>
      <w:r>
        <w:rPr>
          <w:szCs w:val="36"/>
          <w:lang w:val="en-CA"/>
        </w:rPr>
        <w:t>Discussion</w:t>
      </w:r>
    </w:p>
    <w:p w14:paraId="6096EEFB" w14:textId="2CE2AD7C" w:rsidR="00295BF6" w:rsidRPr="00325C69" w:rsidRDefault="00325C69" w:rsidP="00C86715">
      <w:pPr>
        <w:rPr>
          <w:rFonts w:asciiTheme="minorHAnsi" w:hAnsiTheme="minorHAnsi" w:cstheme="minorHAnsi"/>
          <w:sz w:val="22"/>
          <w:u w:val="single"/>
          <w:lang w:val="en-CA"/>
        </w:rPr>
      </w:pPr>
      <w:r>
        <w:rPr>
          <w:rFonts w:asciiTheme="minorHAnsi" w:hAnsiTheme="minorHAnsi" w:cstheme="minorHAnsi"/>
          <w:sz w:val="22"/>
          <w:u w:val="single"/>
          <w:lang w:val="en-CA"/>
        </w:rPr>
        <w:t>Maximum value of N</w:t>
      </w:r>
      <w:r w:rsidRPr="00325C69">
        <w:rPr>
          <w:rFonts w:asciiTheme="minorHAnsi" w:hAnsiTheme="minorHAnsi" w:cstheme="minorHAnsi"/>
          <w:sz w:val="22"/>
          <w:u w:val="single"/>
          <w:vertAlign w:val="subscript"/>
          <w:lang w:val="en-CA"/>
        </w:rPr>
        <w:t>LBT-fail</w:t>
      </w:r>
    </w:p>
    <w:p w14:paraId="53E629E1" w14:textId="6E8B969E" w:rsidR="00295BF6" w:rsidRDefault="00325C69" w:rsidP="00C86715">
      <w:pPr>
        <w:rPr>
          <w:rFonts w:asciiTheme="minorHAnsi" w:hAnsiTheme="minorHAnsi" w:cstheme="minorHAnsi"/>
          <w:sz w:val="22"/>
          <w:lang w:val="en-CA"/>
        </w:rPr>
      </w:pPr>
      <w:r>
        <w:rPr>
          <w:rFonts w:asciiTheme="minorHAnsi" w:hAnsiTheme="minorHAnsi" w:cstheme="minorHAnsi"/>
          <w:sz w:val="22"/>
        </w:rPr>
        <w:t xml:space="preserve">SFTD measurement between PCell and PSCell is a one time reporting, i.e., it is not periodic. The question is what the UE behaviour shall be in case PSCell gets blocked by </w:t>
      </w:r>
      <w:r w:rsidR="00BD4C3E">
        <w:rPr>
          <w:rFonts w:asciiTheme="minorHAnsi" w:hAnsiTheme="minorHAnsi" w:cstheme="minorHAnsi"/>
          <w:sz w:val="22"/>
        </w:rPr>
        <w:t>LBT</w:t>
      </w:r>
      <w:r>
        <w:rPr>
          <w:rFonts w:asciiTheme="minorHAnsi" w:hAnsiTheme="minorHAnsi" w:cstheme="minorHAnsi"/>
          <w:sz w:val="22"/>
        </w:rPr>
        <w:t xml:space="preserve"> for an extended time. Some maximum cap of N</w:t>
      </w:r>
      <w:r w:rsidRPr="00325C69">
        <w:rPr>
          <w:rFonts w:asciiTheme="minorHAnsi" w:hAnsiTheme="minorHAnsi" w:cstheme="minorHAnsi"/>
          <w:sz w:val="22"/>
          <w:vertAlign w:val="subscript"/>
        </w:rPr>
        <w:t xml:space="preserve">LBT-fail </w:t>
      </w:r>
      <w:r>
        <w:rPr>
          <w:rFonts w:asciiTheme="minorHAnsi" w:hAnsiTheme="minorHAnsi" w:cstheme="minorHAnsi"/>
          <w:sz w:val="22"/>
          <w:lang w:val="en-CA"/>
        </w:rPr>
        <w:t xml:space="preserve">may be considered, by which the UE can report unsuccessful SFTD to the PCell, and by which the PCell have to request SFTD again should it </w:t>
      </w:r>
      <w:r w:rsidR="00BD4C3E">
        <w:rPr>
          <w:rFonts w:asciiTheme="minorHAnsi" w:hAnsiTheme="minorHAnsi" w:cstheme="minorHAnsi"/>
          <w:sz w:val="22"/>
          <w:lang w:val="en-CA"/>
        </w:rPr>
        <w:t>still be of interest.</w:t>
      </w:r>
    </w:p>
    <w:p w14:paraId="6488031C" w14:textId="655375A6" w:rsidR="005D60D1" w:rsidRPr="00375D60" w:rsidRDefault="005D60D1" w:rsidP="00C86715">
      <w:pPr>
        <w:rPr>
          <w:rFonts w:asciiTheme="minorHAnsi" w:hAnsiTheme="minorHAnsi" w:cstheme="minorHAnsi"/>
          <w:sz w:val="22"/>
          <w:lang w:val="en-CA"/>
        </w:rPr>
      </w:pPr>
      <w:r w:rsidRPr="006127E1">
        <w:rPr>
          <w:rFonts w:asciiTheme="minorHAnsi" w:hAnsiTheme="minorHAnsi" w:cstheme="minorHAnsi"/>
          <w:b/>
          <w:color w:val="1F497D" w:themeColor="text2"/>
          <w:sz w:val="22"/>
        </w:rPr>
        <w:t xml:space="preserve">Proposal </w:t>
      </w:r>
      <w:r>
        <w:rPr>
          <w:rFonts w:asciiTheme="minorHAnsi" w:hAnsiTheme="minorHAnsi" w:cstheme="minorHAnsi"/>
          <w:b/>
          <w:color w:val="1F497D" w:themeColor="text2"/>
          <w:sz w:val="22"/>
        </w:rPr>
        <w:t>1</w:t>
      </w:r>
      <w:r w:rsidRPr="006127E1">
        <w:rPr>
          <w:rFonts w:asciiTheme="minorHAnsi" w:hAnsiTheme="minorHAnsi" w:cstheme="minorHAnsi"/>
          <w:b/>
          <w:color w:val="1F497D" w:themeColor="text2"/>
          <w:sz w:val="22"/>
        </w:rPr>
        <w:t>:</w:t>
      </w:r>
      <w:r w:rsidRPr="006127E1">
        <w:rPr>
          <w:rFonts w:asciiTheme="minorHAnsi" w:hAnsiTheme="minorHAnsi" w:cstheme="minorHAnsi"/>
          <w:color w:val="1F497D" w:themeColor="text2"/>
          <w:sz w:val="22"/>
        </w:rPr>
        <w:t xml:space="preserve"> </w:t>
      </w:r>
      <w:r w:rsidR="00375D60">
        <w:rPr>
          <w:rFonts w:asciiTheme="minorHAnsi" w:hAnsiTheme="minorHAnsi" w:cstheme="minorHAnsi"/>
          <w:color w:val="1F497D" w:themeColor="text2"/>
          <w:sz w:val="22"/>
        </w:rPr>
        <w:t xml:space="preserve">Introduce a maximum value for </w:t>
      </w:r>
      <w:r w:rsidR="00375D60" w:rsidRPr="00375D60">
        <w:rPr>
          <w:rFonts w:asciiTheme="minorHAnsi" w:hAnsiTheme="minorHAnsi" w:cstheme="minorHAnsi"/>
          <w:color w:val="1F497D" w:themeColor="text2"/>
          <w:sz w:val="22"/>
          <w:lang w:val="en-CA"/>
        </w:rPr>
        <w:t>N</w:t>
      </w:r>
      <w:r w:rsidR="00375D60" w:rsidRPr="00375D60">
        <w:rPr>
          <w:rFonts w:asciiTheme="minorHAnsi" w:hAnsiTheme="minorHAnsi" w:cstheme="minorHAnsi"/>
          <w:color w:val="1F497D" w:themeColor="text2"/>
          <w:sz w:val="22"/>
          <w:vertAlign w:val="subscript"/>
          <w:lang w:val="en-CA"/>
        </w:rPr>
        <w:t>LBT-fail</w:t>
      </w:r>
      <w:r w:rsidR="00375D60">
        <w:rPr>
          <w:rFonts w:asciiTheme="minorHAnsi" w:hAnsiTheme="minorHAnsi" w:cstheme="minorHAnsi"/>
          <w:color w:val="1F497D" w:themeColor="text2"/>
          <w:sz w:val="22"/>
          <w:lang w:val="en-CA"/>
        </w:rPr>
        <w:t>. When reaching the maximum value, the UE terminate</w:t>
      </w:r>
      <w:r w:rsidR="00607EEA">
        <w:rPr>
          <w:rFonts w:asciiTheme="minorHAnsi" w:hAnsiTheme="minorHAnsi" w:cstheme="minorHAnsi"/>
          <w:color w:val="1F497D" w:themeColor="text2"/>
          <w:sz w:val="22"/>
          <w:lang w:val="en-CA"/>
        </w:rPr>
        <w:t>s</w:t>
      </w:r>
      <w:r w:rsidR="00375D60">
        <w:rPr>
          <w:rFonts w:asciiTheme="minorHAnsi" w:hAnsiTheme="minorHAnsi" w:cstheme="minorHAnsi"/>
          <w:color w:val="1F497D" w:themeColor="text2"/>
          <w:sz w:val="22"/>
          <w:lang w:val="en-CA"/>
        </w:rPr>
        <w:t xml:space="preserve"> the SFTD measurement. </w:t>
      </w:r>
      <w:r w:rsidR="00837C4C">
        <w:rPr>
          <w:rFonts w:asciiTheme="minorHAnsi" w:hAnsiTheme="minorHAnsi" w:cstheme="minorHAnsi"/>
          <w:color w:val="1F497D" w:themeColor="text2"/>
          <w:sz w:val="22"/>
          <w:lang w:val="en-CA"/>
        </w:rPr>
        <w:t>A suitable maximum value, and whether it shall depend e.g. on SMTC period or DRX cycle, is for further investigation.</w:t>
      </w:r>
    </w:p>
    <w:p w14:paraId="02B70D7E" w14:textId="44B8986D" w:rsidR="00BD4C3E" w:rsidRPr="00BD4C3E" w:rsidRDefault="00BD4C3E" w:rsidP="00C86715">
      <w:pPr>
        <w:rPr>
          <w:rFonts w:asciiTheme="minorHAnsi" w:hAnsiTheme="minorHAnsi" w:cstheme="minorHAnsi"/>
          <w:sz w:val="22"/>
          <w:u w:val="single"/>
          <w:lang w:val="en-CA"/>
        </w:rPr>
      </w:pPr>
      <w:r>
        <w:rPr>
          <w:rFonts w:asciiTheme="minorHAnsi" w:hAnsiTheme="minorHAnsi" w:cstheme="minorHAnsi"/>
          <w:sz w:val="22"/>
          <w:u w:val="single"/>
          <w:lang w:val="en-CA"/>
        </w:rPr>
        <w:t xml:space="preserve">Maximum value </w:t>
      </w:r>
      <w:r w:rsidRPr="00BD4C3E">
        <w:rPr>
          <w:rFonts w:asciiTheme="minorHAnsi" w:hAnsiTheme="minorHAnsi" w:cstheme="minorHAnsi"/>
          <w:sz w:val="22"/>
          <w:u w:val="single"/>
          <w:lang w:val="en-CA"/>
        </w:rPr>
        <w:t xml:space="preserve">of </w:t>
      </w:r>
      <w:r w:rsidRPr="00BD4C3E">
        <w:rPr>
          <w:rFonts w:asciiTheme="minorHAnsi" w:hAnsiTheme="minorHAnsi" w:cstheme="minorHAnsi"/>
          <w:sz w:val="22"/>
          <w:u w:val="single"/>
        </w:rPr>
        <w:t>|t1-t2|</w:t>
      </w:r>
    </w:p>
    <w:p w14:paraId="036381B7" w14:textId="3DC23AED" w:rsidR="00325C69" w:rsidRDefault="00BD4C3E" w:rsidP="00C86715">
      <w:pPr>
        <w:rPr>
          <w:rFonts w:asciiTheme="minorHAnsi" w:hAnsiTheme="minorHAnsi" w:cstheme="minorHAnsi"/>
          <w:sz w:val="22"/>
        </w:rPr>
      </w:pPr>
      <w:r>
        <w:rPr>
          <w:rFonts w:asciiTheme="minorHAnsi" w:hAnsiTheme="minorHAnsi" w:cstheme="minorHAnsi"/>
          <w:sz w:val="22"/>
        </w:rPr>
        <w:t xml:space="preserve">LBT will impact the NR PSCell where relevant signals for time tracking are transmitted according to an SMTC period. The corresponding signals for time tracking in the E-UTRA PCell are transmitted at 5ms periodicity and are not subjected to LBT. See background in </w:t>
      </w:r>
      <w:r>
        <w:rPr>
          <w:rFonts w:asciiTheme="minorHAnsi" w:hAnsiTheme="minorHAnsi" w:cstheme="minorHAnsi"/>
          <w:sz w:val="22"/>
        </w:rPr>
        <w:fldChar w:fldCharType="begin"/>
      </w:r>
      <w:r>
        <w:rPr>
          <w:rFonts w:asciiTheme="minorHAnsi" w:hAnsiTheme="minorHAnsi" w:cstheme="minorHAnsi"/>
          <w:sz w:val="22"/>
        </w:rPr>
        <w:instrText xml:space="preserve"> REF _Ref20835589 \r \h </w:instrText>
      </w:r>
      <w:r>
        <w:rPr>
          <w:rFonts w:asciiTheme="minorHAnsi" w:hAnsiTheme="minorHAnsi" w:cstheme="minorHAnsi"/>
          <w:sz w:val="22"/>
        </w:rPr>
      </w:r>
      <w:r>
        <w:rPr>
          <w:rFonts w:asciiTheme="minorHAnsi" w:hAnsiTheme="minorHAnsi" w:cstheme="minorHAnsi"/>
          <w:sz w:val="22"/>
        </w:rPr>
        <w:fldChar w:fldCharType="separate"/>
      </w:r>
      <w:r>
        <w:rPr>
          <w:rFonts w:asciiTheme="minorHAnsi" w:hAnsiTheme="minorHAnsi" w:cstheme="minorHAnsi"/>
          <w:sz w:val="22"/>
        </w:rPr>
        <w:t>[2]</w:t>
      </w:r>
      <w:r>
        <w:rPr>
          <w:rFonts w:asciiTheme="minorHAnsi" w:hAnsiTheme="minorHAnsi" w:cstheme="minorHAnsi"/>
          <w:sz w:val="22"/>
        </w:rPr>
        <w:fldChar w:fldCharType="end"/>
      </w:r>
      <w:r>
        <w:rPr>
          <w:rFonts w:asciiTheme="minorHAnsi" w:hAnsiTheme="minorHAnsi" w:cstheme="minorHAnsi"/>
          <w:sz w:val="22"/>
        </w:rPr>
        <w:t xml:space="preserve">. </w:t>
      </w:r>
    </w:p>
    <w:p w14:paraId="077CE9C6" w14:textId="0332827F" w:rsidR="005D60D1" w:rsidRDefault="005D60D1" w:rsidP="00C86715">
      <w:pPr>
        <w:rPr>
          <w:rFonts w:asciiTheme="minorHAnsi" w:hAnsiTheme="minorHAnsi" w:cstheme="minorHAnsi"/>
          <w:sz w:val="22"/>
        </w:rPr>
      </w:pPr>
      <w:r w:rsidRPr="006127E1">
        <w:rPr>
          <w:rFonts w:asciiTheme="minorHAnsi" w:hAnsiTheme="minorHAnsi" w:cstheme="minorHAnsi"/>
          <w:b/>
          <w:color w:val="1F497D" w:themeColor="text2"/>
          <w:sz w:val="22"/>
        </w:rPr>
        <w:t xml:space="preserve">Proposal </w:t>
      </w:r>
      <w:r>
        <w:rPr>
          <w:rFonts w:asciiTheme="minorHAnsi" w:hAnsiTheme="minorHAnsi" w:cstheme="minorHAnsi"/>
          <w:b/>
          <w:color w:val="1F497D" w:themeColor="text2"/>
          <w:sz w:val="22"/>
        </w:rPr>
        <w:t>2</w:t>
      </w:r>
      <w:r w:rsidRPr="006127E1">
        <w:rPr>
          <w:rFonts w:asciiTheme="minorHAnsi" w:hAnsiTheme="minorHAnsi" w:cstheme="minorHAnsi"/>
          <w:b/>
          <w:color w:val="1F497D" w:themeColor="text2"/>
          <w:sz w:val="22"/>
        </w:rPr>
        <w:t>:</w:t>
      </w:r>
      <w:r w:rsidRPr="006127E1">
        <w:rPr>
          <w:rFonts w:asciiTheme="minorHAnsi" w:hAnsiTheme="minorHAnsi" w:cstheme="minorHAnsi"/>
          <w:color w:val="1F497D" w:themeColor="text2"/>
          <w:sz w:val="22"/>
        </w:rPr>
        <w:t xml:space="preserve"> </w:t>
      </w:r>
      <w:r w:rsidR="00375D60">
        <w:rPr>
          <w:rFonts w:asciiTheme="minorHAnsi" w:hAnsiTheme="minorHAnsi" w:cstheme="minorHAnsi"/>
          <w:color w:val="1F497D" w:themeColor="text2"/>
          <w:sz w:val="22"/>
        </w:rPr>
        <w:t xml:space="preserve">Time difference between </w:t>
      </w:r>
      <w:r w:rsidR="00C41D3B">
        <w:rPr>
          <w:rFonts w:asciiTheme="minorHAnsi" w:hAnsiTheme="minorHAnsi" w:cstheme="minorHAnsi"/>
          <w:color w:val="1F497D" w:themeColor="text2"/>
          <w:sz w:val="22"/>
        </w:rPr>
        <w:t xml:space="preserve">frame </w:t>
      </w:r>
      <w:r w:rsidR="00375D60">
        <w:rPr>
          <w:rFonts w:asciiTheme="minorHAnsi" w:hAnsiTheme="minorHAnsi" w:cstheme="minorHAnsi"/>
          <w:color w:val="1F497D" w:themeColor="text2"/>
          <w:sz w:val="22"/>
        </w:rPr>
        <w:t>tim</w:t>
      </w:r>
      <w:r w:rsidR="00C41D3B">
        <w:rPr>
          <w:rFonts w:asciiTheme="minorHAnsi" w:hAnsiTheme="minorHAnsi" w:cstheme="minorHAnsi"/>
          <w:color w:val="1F497D" w:themeColor="text2"/>
          <w:sz w:val="22"/>
        </w:rPr>
        <w:t>ing</w:t>
      </w:r>
      <w:r w:rsidR="00375D60">
        <w:rPr>
          <w:rFonts w:asciiTheme="minorHAnsi" w:hAnsiTheme="minorHAnsi" w:cstheme="minorHAnsi"/>
          <w:color w:val="1F497D" w:themeColor="text2"/>
          <w:sz w:val="22"/>
        </w:rPr>
        <w:t xml:space="preserve"> </w:t>
      </w:r>
      <w:r w:rsidR="00B63216">
        <w:rPr>
          <w:rFonts w:asciiTheme="minorHAnsi" w:hAnsiTheme="minorHAnsi" w:cstheme="minorHAnsi"/>
          <w:color w:val="1F497D" w:themeColor="text2"/>
          <w:sz w:val="22"/>
        </w:rPr>
        <w:t>acquisition</w:t>
      </w:r>
      <w:r w:rsidR="00375D60">
        <w:rPr>
          <w:rFonts w:asciiTheme="minorHAnsi" w:hAnsiTheme="minorHAnsi" w:cstheme="minorHAnsi"/>
          <w:color w:val="1F497D" w:themeColor="text2"/>
          <w:sz w:val="22"/>
        </w:rPr>
        <w:t xml:space="preserve"> for PCell and PSCell</w:t>
      </w:r>
      <w:r w:rsidR="00394EB7">
        <w:rPr>
          <w:rFonts w:asciiTheme="minorHAnsi" w:hAnsiTheme="minorHAnsi" w:cstheme="minorHAnsi"/>
          <w:color w:val="1F497D" w:themeColor="text2"/>
          <w:sz w:val="22"/>
        </w:rPr>
        <w:t>, respectively</w:t>
      </w:r>
      <w:r w:rsidR="003860BC">
        <w:rPr>
          <w:rFonts w:asciiTheme="minorHAnsi" w:hAnsiTheme="minorHAnsi" w:cstheme="minorHAnsi"/>
          <w:color w:val="1F497D" w:themeColor="text2"/>
          <w:sz w:val="22"/>
        </w:rPr>
        <w:t xml:space="preserve">, </w:t>
      </w:r>
      <w:r w:rsidR="00375D60">
        <w:rPr>
          <w:rFonts w:asciiTheme="minorHAnsi" w:hAnsiTheme="minorHAnsi" w:cstheme="minorHAnsi"/>
          <w:color w:val="1F497D" w:themeColor="text2"/>
          <w:sz w:val="22"/>
        </w:rPr>
        <w:t xml:space="preserve">shall </w:t>
      </w:r>
      <w:r w:rsidR="00394EB7">
        <w:rPr>
          <w:rFonts w:asciiTheme="minorHAnsi" w:hAnsiTheme="minorHAnsi" w:cstheme="minorHAnsi"/>
          <w:color w:val="1F497D" w:themeColor="text2"/>
          <w:sz w:val="22"/>
        </w:rPr>
        <w:t>fulfill</w:t>
      </w:r>
      <w:r w:rsidR="00375D60">
        <w:rPr>
          <w:rFonts w:asciiTheme="minorHAnsi" w:hAnsiTheme="minorHAnsi" w:cstheme="minorHAnsi"/>
          <w:color w:val="1F497D" w:themeColor="text2"/>
          <w:sz w:val="22"/>
        </w:rPr>
        <w:t xml:space="preserve"> </w:t>
      </w:r>
      <w:r w:rsidR="00394EB7" w:rsidRPr="00394EB7">
        <w:rPr>
          <w:rFonts w:asciiTheme="minorHAnsi" w:hAnsiTheme="minorHAnsi" w:cstheme="minorHAnsi"/>
          <w:color w:val="1F497D" w:themeColor="text2"/>
          <w:sz w:val="22"/>
        </w:rPr>
        <w:t>|t1-t2| &lt; max(40ms, SMTC)</w:t>
      </w:r>
      <w:r w:rsidR="00394EB7">
        <w:rPr>
          <w:rFonts w:asciiTheme="minorHAnsi" w:hAnsiTheme="minorHAnsi" w:cstheme="minorHAnsi"/>
          <w:color w:val="1F497D" w:themeColor="text2"/>
          <w:sz w:val="22"/>
        </w:rPr>
        <w:t>.</w:t>
      </w:r>
    </w:p>
    <w:p w14:paraId="526F26E5" w14:textId="28286AD0" w:rsidR="00BD4C3E" w:rsidRDefault="00BD4C3E" w:rsidP="00C86715">
      <w:pPr>
        <w:rPr>
          <w:rFonts w:asciiTheme="minorHAnsi" w:hAnsiTheme="minorHAnsi" w:cstheme="minorHAnsi"/>
          <w:sz w:val="22"/>
          <w:u w:val="single"/>
        </w:rPr>
      </w:pPr>
      <w:r>
        <w:rPr>
          <w:rFonts w:asciiTheme="minorHAnsi" w:hAnsiTheme="minorHAnsi" w:cstheme="minorHAnsi"/>
          <w:sz w:val="22"/>
          <w:u w:val="single"/>
        </w:rPr>
        <w:t>Inter-RAT SFTD towards NR-U under LBT</w:t>
      </w:r>
    </w:p>
    <w:p w14:paraId="7CE72321" w14:textId="77FCF920" w:rsidR="000C3CB7" w:rsidRDefault="000C3CB7" w:rsidP="000C3CB7">
      <w:pPr>
        <w:rPr>
          <w:rFonts w:asciiTheme="minorHAnsi" w:hAnsiTheme="minorHAnsi" w:cstheme="minorHAnsi"/>
          <w:sz w:val="22"/>
          <w:lang w:val="en-US"/>
        </w:rPr>
      </w:pPr>
      <w:r>
        <w:rPr>
          <w:rFonts w:asciiTheme="minorHAnsi" w:hAnsiTheme="minorHAnsi" w:cstheme="minorHAnsi"/>
          <w:sz w:val="22"/>
          <w:lang w:val="en-US"/>
        </w:rPr>
        <w:t>In case of inter-RAT SFTD, the UE does not know where in time to expect the SSB</w:t>
      </w:r>
      <w:r w:rsidR="0048759F">
        <w:rPr>
          <w:rFonts w:asciiTheme="minorHAnsi" w:hAnsiTheme="minorHAnsi" w:cstheme="minorHAnsi"/>
          <w:sz w:val="22"/>
          <w:lang w:val="en-US"/>
        </w:rPr>
        <w:t xml:space="preserve"> burst</w:t>
      </w:r>
      <w:r>
        <w:rPr>
          <w:rFonts w:asciiTheme="minorHAnsi" w:hAnsiTheme="minorHAnsi" w:cstheme="minorHAnsi"/>
          <w:sz w:val="22"/>
          <w:lang w:val="en-US"/>
        </w:rPr>
        <w:t xml:space="preserve">. Hence when searching for NR cells over all possible relative timings to the PCell within a SMTC period, the UE cannot tell </w:t>
      </w:r>
      <w:r>
        <w:rPr>
          <w:rFonts w:asciiTheme="minorHAnsi" w:hAnsiTheme="minorHAnsi" w:cstheme="minorHAnsi"/>
          <w:sz w:val="22"/>
          <w:lang w:val="en-US"/>
        </w:rPr>
        <w:lastRenderedPageBreak/>
        <w:t xml:space="preserve">whether a failed detection of an SSB depends on (a) the transmission of the SSB was blocked due to LBT, or (b) the UE is searching at the wrong timing, hence no SSB to detect. As the inter-RAT SFTD is based on a systematic search over all possible timings, broken down into processing chunks of 5ms at a time, LBT may pose a problem for the UE to determine when a full search has been conducted. </w:t>
      </w:r>
    </w:p>
    <w:p w14:paraId="4035442A" w14:textId="710AFBEA" w:rsidR="00120C9D" w:rsidRDefault="00120C9D" w:rsidP="000C3CB7">
      <w:pPr>
        <w:rPr>
          <w:rFonts w:asciiTheme="minorHAnsi" w:hAnsiTheme="minorHAnsi" w:cstheme="minorHAnsi"/>
          <w:sz w:val="22"/>
          <w:lang w:val="en-US"/>
        </w:rPr>
      </w:pPr>
      <w:r>
        <w:rPr>
          <w:rFonts w:asciiTheme="minorHAnsi" w:hAnsiTheme="minorHAnsi" w:cstheme="minorHAnsi"/>
          <w:sz w:val="22"/>
          <w:lang w:val="en-US"/>
        </w:rPr>
        <w:t xml:space="preserve">In our previous contribution, </w:t>
      </w:r>
      <w:r>
        <w:rPr>
          <w:rFonts w:asciiTheme="minorHAnsi" w:hAnsiTheme="minorHAnsi" w:cstheme="minorHAnsi"/>
          <w:sz w:val="22"/>
          <w:lang w:val="en-US"/>
        </w:rPr>
        <w:fldChar w:fldCharType="begin"/>
      </w:r>
      <w:r>
        <w:rPr>
          <w:rFonts w:asciiTheme="minorHAnsi" w:hAnsiTheme="minorHAnsi" w:cstheme="minorHAnsi"/>
          <w:sz w:val="22"/>
          <w:lang w:val="en-US"/>
        </w:rPr>
        <w:instrText xml:space="preserve"> REF _Ref20835589 \r \h </w:instrText>
      </w:r>
      <w:r>
        <w:rPr>
          <w:rFonts w:asciiTheme="minorHAnsi" w:hAnsiTheme="minorHAnsi" w:cstheme="minorHAnsi"/>
          <w:sz w:val="22"/>
          <w:lang w:val="en-US"/>
        </w:rPr>
      </w:r>
      <w:r>
        <w:rPr>
          <w:rFonts w:asciiTheme="minorHAnsi" w:hAnsiTheme="minorHAnsi" w:cstheme="minorHAnsi"/>
          <w:sz w:val="22"/>
          <w:lang w:val="en-US"/>
        </w:rPr>
        <w:fldChar w:fldCharType="separate"/>
      </w:r>
      <w:r>
        <w:rPr>
          <w:rFonts w:asciiTheme="minorHAnsi" w:hAnsiTheme="minorHAnsi" w:cstheme="minorHAnsi"/>
          <w:sz w:val="22"/>
          <w:lang w:val="en-US"/>
        </w:rPr>
        <w:t>[2]</w:t>
      </w:r>
      <w:r>
        <w:rPr>
          <w:rFonts w:asciiTheme="minorHAnsi" w:hAnsiTheme="minorHAnsi" w:cstheme="minorHAnsi"/>
          <w:sz w:val="22"/>
          <w:lang w:val="en-US"/>
        </w:rPr>
        <w:fldChar w:fldCharType="end"/>
      </w:r>
      <w:r>
        <w:rPr>
          <w:rFonts w:asciiTheme="minorHAnsi" w:hAnsiTheme="minorHAnsi" w:cstheme="minorHAnsi"/>
          <w:sz w:val="22"/>
          <w:lang w:val="en-US"/>
        </w:rPr>
        <w:t>, we proposed</w:t>
      </w:r>
      <w:r w:rsidR="009F73AA">
        <w:rPr>
          <w:rFonts w:asciiTheme="minorHAnsi" w:hAnsiTheme="minorHAnsi" w:cstheme="minorHAnsi"/>
          <w:sz w:val="22"/>
          <w:lang w:val="en-US"/>
        </w:rPr>
        <w:t xml:space="preserve"> </w:t>
      </w:r>
      <w:r>
        <w:rPr>
          <w:rFonts w:asciiTheme="minorHAnsi" w:hAnsiTheme="minorHAnsi" w:cstheme="minorHAnsi"/>
          <w:sz w:val="22"/>
          <w:lang w:val="en-US"/>
        </w:rPr>
        <w:t xml:space="preserve">for this scenario </w:t>
      </w:r>
      <w:r w:rsidR="009F73AA">
        <w:rPr>
          <w:rFonts w:asciiTheme="minorHAnsi" w:hAnsiTheme="minorHAnsi" w:cstheme="minorHAnsi"/>
          <w:sz w:val="22"/>
          <w:lang w:val="en-US"/>
        </w:rPr>
        <w:t xml:space="preserve">that </w:t>
      </w:r>
      <w:r>
        <w:rPr>
          <w:rFonts w:asciiTheme="minorHAnsi" w:hAnsiTheme="minorHAnsi" w:cstheme="minorHAnsi"/>
          <w:sz w:val="22"/>
          <w:lang w:val="en-US"/>
        </w:rPr>
        <w:t xml:space="preserve">the UE shall search for the NR-U cell until the SFTD measurement either is successful or the SFTD measurement gets deactivated by PCell or by handover. In offline discussions during RAN4#92 one chipset vendor raised concern on that having the UE searching for </w:t>
      </w:r>
      <w:r w:rsidR="009F73AA">
        <w:rPr>
          <w:rFonts w:asciiTheme="minorHAnsi" w:hAnsiTheme="minorHAnsi" w:cstheme="minorHAnsi"/>
          <w:sz w:val="22"/>
          <w:lang w:val="en-US"/>
        </w:rPr>
        <w:t xml:space="preserve">a </w:t>
      </w:r>
      <w:r>
        <w:rPr>
          <w:rFonts w:asciiTheme="minorHAnsi" w:hAnsiTheme="minorHAnsi" w:cstheme="minorHAnsi"/>
          <w:sz w:val="22"/>
          <w:lang w:val="en-US"/>
        </w:rPr>
        <w:t xml:space="preserve">NR-U neighbour cell </w:t>
      </w:r>
      <w:r w:rsidR="009F73AA">
        <w:rPr>
          <w:rFonts w:asciiTheme="minorHAnsi" w:hAnsiTheme="minorHAnsi" w:cstheme="minorHAnsi"/>
          <w:sz w:val="22"/>
          <w:lang w:val="en-US"/>
        </w:rPr>
        <w:t xml:space="preserve">continuously poses a risk as a missed message carrying deactivation of SFTD would mean that the UE continues </w:t>
      </w:r>
      <w:r>
        <w:rPr>
          <w:rFonts w:asciiTheme="minorHAnsi" w:hAnsiTheme="minorHAnsi" w:cstheme="minorHAnsi"/>
          <w:sz w:val="22"/>
          <w:lang w:val="en-US"/>
        </w:rPr>
        <w:t>to search indefinitely</w:t>
      </w:r>
      <w:r w:rsidR="009F73AA">
        <w:rPr>
          <w:rFonts w:asciiTheme="minorHAnsi" w:hAnsiTheme="minorHAnsi" w:cstheme="minorHAnsi"/>
          <w:sz w:val="22"/>
          <w:lang w:val="en-US"/>
        </w:rPr>
        <w:t>.</w:t>
      </w:r>
      <w:r>
        <w:rPr>
          <w:rFonts w:asciiTheme="minorHAnsi" w:hAnsiTheme="minorHAnsi" w:cstheme="minorHAnsi"/>
          <w:sz w:val="22"/>
          <w:lang w:val="en-US"/>
        </w:rPr>
        <w:t xml:space="preserve"> This would have a significant impact on the power consumption an thus is undesirable. To mitigate this risk, we propose that the UE implements a timer </w:t>
      </w:r>
      <w:r w:rsidR="00C0728F">
        <w:rPr>
          <w:rFonts w:asciiTheme="minorHAnsi" w:hAnsiTheme="minorHAnsi" w:cstheme="minorHAnsi"/>
          <w:sz w:val="22"/>
          <w:lang w:val="en-US"/>
        </w:rPr>
        <w:t>upon</w:t>
      </w:r>
      <w:r>
        <w:rPr>
          <w:rFonts w:asciiTheme="minorHAnsi" w:hAnsiTheme="minorHAnsi" w:cstheme="minorHAnsi"/>
          <w:sz w:val="22"/>
          <w:lang w:val="en-US"/>
        </w:rPr>
        <w:t xml:space="preserve"> whose expirey the inter-RAT SFTD measurement can be terminated</w:t>
      </w:r>
      <w:r w:rsidR="00C0728F">
        <w:rPr>
          <w:rFonts w:asciiTheme="minorHAnsi" w:hAnsiTheme="minorHAnsi" w:cstheme="minorHAnsi"/>
          <w:sz w:val="22"/>
          <w:lang w:val="en-US"/>
        </w:rPr>
        <w:t xml:space="preserve"> by the UE</w:t>
      </w:r>
      <w:r>
        <w:rPr>
          <w:rFonts w:asciiTheme="minorHAnsi" w:hAnsiTheme="minorHAnsi" w:cstheme="minorHAnsi"/>
          <w:sz w:val="22"/>
          <w:lang w:val="en-US"/>
        </w:rPr>
        <w:t>.</w:t>
      </w:r>
      <w:r w:rsidR="00C0728F">
        <w:rPr>
          <w:rFonts w:asciiTheme="minorHAnsi" w:hAnsiTheme="minorHAnsi" w:cstheme="minorHAnsi"/>
          <w:sz w:val="22"/>
          <w:lang w:val="en-US"/>
        </w:rPr>
        <w:t xml:space="preserve"> The value of this timer shall </w:t>
      </w:r>
      <w:r w:rsidR="005D60D1">
        <w:rPr>
          <w:rFonts w:asciiTheme="minorHAnsi" w:hAnsiTheme="minorHAnsi" w:cstheme="minorHAnsi"/>
          <w:sz w:val="22"/>
          <w:lang w:val="en-US"/>
        </w:rPr>
        <w:t>preferrably be large enough to allow a number of full SFTD searches, but can be for further discussions.</w:t>
      </w:r>
    </w:p>
    <w:p w14:paraId="33AD1037" w14:textId="157EF64D" w:rsidR="00394EB7" w:rsidRDefault="005D60D1" w:rsidP="005D60D1">
      <w:pPr>
        <w:rPr>
          <w:rFonts w:asciiTheme="minorHAnsi" w:hAnsiTheme="minorHAnsi" w:cstheme="minorHAnsi"/>
          <w:color w:val="1F497D" w:themeColor="text2"/>
          <w:sz w:val="22"/>
        </w:rPr>
      </w:pPr>
      <w:r w:rsidRPr="006127E1">
        <w:rPr>
          <w:rFonts w:asciiTheme="minorHAnsi" w:hAnsiTheme="minorHAnsi" w:cstheme="minorHAnsi"/>
          <w:b/>
          <w:color w:val="1F497D" w:themeColor="text2"/>
          <w:sz w:val="22"/>
        </w:rPr>
        <w:t>Proposal 3:</w:t>
      </w:r>
      <w:r w:rsidRPr="006127E1">
        <w:rPr>
          <w:rFonts w:asciiTheme="minorHAnsi" w:hAnsiTheme="minorHAnsi" w:cstheme="minorHAnsi"/>
          <w:color w:val="1F497D" w:themeColor="text2"/>
          <w:sz w:val="22"/>
        </w:rPr>
        <w:t xml:space="preserve"> For inter-RAT SFTD towards NR-U with LBT, the UE shall continue to search for a cell until </w:t>
      </w:r>
      <w:r w:rsidR="00394EB7">
        <w:rPr>
          <w:rFonts w:asciiTheme="minorHAnsi" w:hAnsiTheme="minorHAnsi" w:cstheme="minorHAnsi"/>
          <w:color w:val="1F497D" w:themeColor="text2"/>
          <w:sz w:val="22"/>
        </w:rPr>
        <w:t xml:space="preserve">whichever comes first of: </w:t>
      </w:r>
      <w:r w:rsidRPr="006127E1">
        <w:rPr>
          <w:rFonts w:asciiTheme="minorHAnsi" w:hAnsiTheme="minorHAnsi" w:cstheme="minorHAnsi"/>
          <w:color w:val="1F497D" w:themeColor="text2"/>
          <w:sz w:val="22"/>
        </w:rPr>
        <w:t>(a) a cell is found whereby SFTD is reported, (b) the SFTD measurement is deconfigured by MeNB, (c) the PCell is changed</w:t>
      </w:r>
      <w:r w:rsidR="00394EB7">
        <w:rPr>
          <w:rFonts w:asciiTheme="minorHAnsi" w:hAnsiTheme="minorHAnsi" w:cstheme="minorHAnsi"/>
          <w:color w:val="1F497D" w:themeColor="text2"/>
          <w:sz w:val="22"/>
        </w:rPr>
        <w:t>, or (d) a UE timer expires. A suitable UE timer value is for further investigation.</w:t>
      </w:r>
    </w:p>
    <w:p w14:paraId="42BB9A79" w14:textId="709733D4" w:rsidR="00346981" w:rsidRDefault="00346981" w:rsidP="005D60D1">
      <w:pPr>
        <w:rPr>
          <w:rFonts w:asciiTheme="minorHAnsi" w:hAnsiTheme="minorHAnsi" w:cstheme="minorHAnsi"/>
          <w:sz w:val="22"/>
        </w:rPr>
      </w:pPr>
      <w:r>
        <w:rPr>
          <w:rFonts w:asciiTheme="minorHAnsi" w:hAnsiTheme="minorHAnsi" w:cstheme="minorHAnsi"/>
          <w:sz w:val="22"/>
        </w:rPr>
        <w:t xml:space="preserve">For delay requirement and associated testing, one </w:t>
      </w:r>
      <w:r w:rsidR="006600BC">
        <w:rPr>
          <w:rFonts w:asciiTheme="minorHAnsi" w:hAnsiTheme="minorHAnsi" w:cstheme="minorHAnsi"/>
          <w:sz w:val="22"/>
        </w:rPr>
        <w:t>complicating</w:t>
      </w:r>
      <w:r w:rsidR="00204B58">
        <w:rPr>
          <w:rFonts w:asciiTheme="minorHAnsi" w:hAnsiTheme="minorHAnsi" w:cstheme="minorHAnsi"/>
          <w:sz w:val="22"/>
        </w:rPr>
        <w:t xml:space="preserve"> </w:t>
      </w:r>
      <w:r w:rsidR="006600BC">
        <w:rPr>
          <w:rFonts w:asciiTheme="minorHAnsi" w:hAnsiTheme="minorHAnsi" w:cstheme="minorHAnsi"/>
          <w:sz w:val="22"/>
        </w:rPr>
        <w:t xml:space="preserve">factor is that the </w:t>
      </w:r>
      <w:r w:rsidR="00204B58">
        <w:rPr>
          <w:rFonts w:asciiTheme="minorHAnsi" w:hAnsiTheme="minorHAnsi" w:cstheme="minorHAnsi"/>
          <w:sz w:val="22"/>
        </w:rPr>
        <w:t xml:space="preserve">SFTD </w:t>
      </w:r>
      <w:r w:rsidR="006600BC">
        <w:rPr>
          <w:rFonts w:asciiTheme="minorHAnsi" w:hAnsiTheme="minorHAnsi" w:cstheme="minorHAnsi"/>
          <w:sz w:val="22"/>
        </w:rPr>
        <w:t xml:space="preserve">search pattern used by UEs is not standardized, only the time a full search is allowed to take given the </w:t>
      </w:r>
      <w:r w:rsidR="00204B58">
        <w:rPr>
          <w:rFonts w:asciiTheme="minorHAnsi" w:hAnsiTheme="minorHAnsi" w:cstheme="minorHAnsi"/>
          <w:sz w:val="22"/>
        </w:rPr>
        <w:t>configuration in use.</w:t>
      </w:r>
      <w:r w:rsidR="006600BC">
        <w:rPr>
          <w:rFonts w:asciiTheme="minorHAnsi" w:hAnsiTheme="minorHAnsi" w:cstheme="minorHAnsi"/>
          <w:sz w:val="22"/>
        </w:rPr>
        <w:t xml:space="preserve"> The search pattern is up to UE implementation, and chipset vendors can optimize the search based on their respective architectures and designs. We do not want to change this, and therefore suggest that the time delay requirement is formulated in a manner that </w:t>
      </w:r>
      <w:r w:rsidR="00C60CB5">
        <w:rPr>
          <w:rFonts w:asciiTheme="minorHAnsi" w:hAnsiTheme="minorHAnsi" w:cstheme="minorHAnsi"/>
          <w:sz w:val="22"/>
        </w:rPr>
        <w:t>the UE shall be capable of reporting SFTD at latest X ms after the start of a period with Y consecutively transmitted SSBs.</w:t>
      </w:r>
      <w:r w:rsidR="00DE3CCF">
        <w:rPr>
          <w:rFonts w:asciiTheme="minorHAnsi" w:hAnsiTheme="minorHAnsi" w:cstheme="minorHAnsi"/>
          <w:sz w:val="22"/>
        </w:rPr>
        <w:t xml:space="preserve"> The values of X and Y depend on the configuration in use, and further need to take into account that the UE</w:t>
      </w:r>
      <w:r w:rsidR="00E07B8D">
        <w:rPr>
          <w:rFonts w:asciiTheme="minorHAnsi" w:hAnsiTheme="minorHAnsi" w:cstheme="minorHAnsi"/>
          <w:sz w:val="22"/>
        </w:rPr>
        <w:t xml:space="preserve">’s search pattern may not be aligned with the start of the period </w:t>
      </w:r>
      <w:r w:rsidR="00C60CB5">
        <w:rPr>
          <w:rFonts w:asciiTheme="minorHAnsi" w:hAnsiTheme="minorHAnsi" w:cstheme="minorHAnsi"/>
          <w:sz w:val="22"/>
        </w:rPr>
        <w:t>with</w:t>
      </w:r>
      <w:r w:rsidR="00E07B8D">
        <w:rPr>
          <w:rFonts w:asciiTheme="minorHAnsi" w:hAnsiTheme="minorHAnsi" w:cstheme="minorHAnsi"/>
          <w:sz w:val="22"/>
        </w:rPr>
        <w:t xml:space="preserve"> consecutive</w:t>
      </w:r>
      <w:r w:rsidR="00C60CB5">
        <w:rPr>
          <w:rFonts w:asciiTheme="minorHAnsi" w:hAnsiTheme="minorHAnsi" w:cstheme="minorHAnsi"/>
          <w:sz w:val="22"/>
        </w:rPr>
        <w:t>ly transmitted</w:t>
      </w:r>
      <w:r w:rsidR="00E07B8D">
        <w:rPr>
          <w:rFonts w:asciiTheme="minorHAnsi" w:hAnsiTheme="minorHAnsi" w:cstheme="minorHAnsi"/>
          <w:sz w:val="22"/>
        </w:rPr>
        <w:t xml:space="preserve"> SSBs.</w:t>
      </w:r>
      <w:r w:rsidR="00C60CB5">
        <w:rPr>
          <w:rFonts w:asciiTheme="minorHAnsi" w:hAnsiTheme="minorHAnsi" w:cstheme="minorHAnsi"/>
          <w:sz w:val="22"/>
        </w:rPr>
        <w:t xml:space="preserve"> See </w:t>
      </w:r>
      <w:r w:rsidR="00C60CB5">
        <w:rPr>
          <w:rFonts w:asciiTheme="minorHAnsi" w:hAnsiTheme="minorHAnsi" w:cstheme="minorHAnsi"/>
          <w:sz w:val="22"/>
        </w:rPr>
        <w:fldChar w:fldCharType="begin"/>
      </w:r>
      <w:r w:rsidR="00C60CB5">
        <w:rPr>
          <w:rFonts w:asciiTheme="minorHAnsi" w:hAnsiTheme="minorHAnsi" w:cstheme="minorHAnsi"/>
          <w:sz w:val="22"/>
        </w:rPr>
        <w:instrText xml:space="preserve"> REF _Ref21014766 \h </w:instrText>
      </w:r>
      <w:r w:rsidR="00C60CB5">
        <w:rPr>
          <w:rFonts w:asciiTheme="minorHAnsi" w:hAnsiTheme="minorHAnsi" w:cstheme="minorHAnsi"/>
          <w:sz w:val="22"/>
        </w:rPr>
      </w:r>
      <w:r w:rsidR="00C60CB5">
        <w:rPr>
          <w:rFonts w:asciiTheme="minorHAnsi" w:hAnsiTheme="minorHAnsi" w:cstheme="minorHAnsi"/>
          <w:sz w:val="22"/>
        </w:rPr>
        <w:fldChar w:fldCharType="separate"/>
      </w:r>
      <w:r w:rsidR="00C60CB5" w:rsidRPr="00C60CB5">
        <w:rPr>
          <w:rFonts w:asciiTheme="minorHAnsi" w:hAnsiTheme="minorHAnsi" w:cstheme="minorHAnsi"/>
        </w:rPr>
        <w:t xml:space="preserve">Figure </w:t>
      </w:r>
      <w:r w:rsidR="00C60CB5" w:rsidRPr="00C60CB5">
        <w:rPr>
          <w:rFonts w:asciiTheme="minorHAnsi" w:hAnsiTheme="minorHAnsi" w:cstheme="minorHAnsi"/>
          <w:noProof/>
        </w:rPr>
        <w:t>1</w:t>
      </w:r>
      <w:r w:rsidR="00C60CB5">
        <w:rPr>
          <w:rFonts w:asciiTheme="minorHAnsi" w:hAnsiTheme="minorHAnsi" w:cstheme="minorHAnsi"/>
          <w:sz w:val="22"/>
        </w:rPr>
        <w:fldChar w:fldCharType="end"/>
      </w:r>
      <w:r w:rsidR="00C60CB5">
        <w:rPr>
          <w:rFonts w:asciiTheme="minorHAnsi" w:hAnsiTheme="minorHAnsi" w:cstheme="minorHAnsi"/>
          <w:sz w:val="22"/>
        </w:rPr>
        <w:t>.</w:t>
      </w:r>
    </w:p>
    <w:p w14:paraId="78C0FD64" w14:textId="1EC5E7A1" w:rsidR="00E07B8D" w:rsidRDefault="00E07B8D" w:rsidP="005D60D1">
      <w:pPr>
        <w:rPr>
          <w:rFonts w:asciiTheme="minorHAnsi" w:hAnsiTheme="minorHAnsi" w:cstheme="minorHAnsi"/>
          <w:sz w:val="22"/>
        </w:rPr>
      </w:pPr>
    </w:p>
    <w:p w14:paraId="1917B4C3" w14:textId="5B26E645" w:rsidR="00C60CB5" w:rsidRDefault="00A031FD" w:rsidP="00C60CB5">
      <w:pPr>
        <w:keepNext/>
      </w:pPr>
      <w:r>
        <w:object w:dxaOrig="11371" w:dyaOrig="2370" w14:anchorId="093306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00.5pt" o:ole="">
            <v:imagedata r:id="rId8" o:title=""/>
          </v:shape>
          <o:OLEObject Type="Embed" ProgID="Visio.Drawing.15" ShapeID="_x0000_i1025" DrawAspect="Content" ObjectID="_1631723182" r:id="rId9"/>
        </w:object>
      </w:r>
    </w:p>
    <w:p w14:paraId="2953E089" w14:textId="70B7BBC8" w:rsidR="00E07B8D" w:rsidRDefault="00C60CB5" w:rsidP="00C60CB5">
      <w:pPr>
        <w:pStyle w:val="Caption"/>
        <w:rPr>
          <w:rFonts w:asciiTheme="minorHAnsi" w:hAnsiTheme="minorHAnsi" w:cstheme="minorHAnsi"/>
          <w:b w:val="0"/>
          <w:lang w:val="en-US"/>
        </w:rPr>
      </w:pPr>
      <w:bookmarkStart w:id="4" w:name="_Ref21014766"/>
      <w:bookmarkStart w:id="5" w:name="_Ref21014762"/>
      <w:r w:rsidRPr="00A031FD">
        <w:rPr>
          <w:rFonts w:asciiTheme="minorHAnsi" w:hAnsiTheme="minorHAnsi" w:cstheme="minorHAnsi"/>
          <w:lang w:val="en-US"/>
        </w:rPr>
        <w:t xml:space="preserve">Figure </w:t>
      </w:r>
      <w:r w:rsidRPr="00C60CB5">
        <w:rPr>
          <w:rFonts w:asciiTheme="minorHAnsi" w:hAnsiTheme="minorHAnsi" w:cstheme="minorHAnsi"/>
        </w:rPr>
        <w:fldChar w:fldCharType="begin"/>
      </w:r>
      <w:r w:rsidRPr="00A031FD">
        <w:rPr>
          <w:rFonts w:asciiTheme="minorHAnsi" w:hAnsiTheme="minorHAnsi" w:cstheme="minorHAnsi"/>
          <w:lang w:val="en-US"/>
        </w:rPr>
        <w:instrText xml:space="preserve"> SEQ Figure \* ARABIC </w:instrText>
      </w:r>
      <w:r w:rsidRPr="00C60CB5">
        <w:rPr>
          <w:rFonts w:asciiTheme="minorHAnsi" w:hAnsiTheme="minorHAnsi" w:cstheme="minorHAnsi"/>
        </w:rPr>
        <w:fldChar w:fldCharType="separate"/>
      </w:r>
      <w:r w:rsidRPr="00A031FD">
        <w:rPr>
          <w:rFonts w:asciiTheme="minorHAnsi" w:hAnsiTheme="minorHAnsi" w:cstheme="minorHAnsi"/>
          <w:noProof/>
          <w:lang w:val="en-US"/>
        </w:rPr>
        <w:t>1</w:t>
      </w:r>
      <w:r w:rsidRPr="00C60CB5">
        <w:rPr>
          <w:rFonts w:asciiTheme="minorHAnsi" w:hAnsiTheme="minorHAnsi" w:cstheme="minorHAnsi"/>
        </w:rPr>
        <w:fldChar w:fldCharType="end"/>
      </w:r>
      <w:bookmarkEnd w:id="4"/>
      <w:r w:rsidRPr="00A031FD">
        <w:rPr>
          <w:rFonts w:asciiTheme="minorHAnsi" w:hAnsiTheme="minorHAnsi" w:cstheme="minorHAnsi"/>
          <w:lang w:val="en-US"/>
        </w:rPr>
        <w:t xml:space="preserve">: </w:t>
      </w:r>
      <w:r w:rsidRPr="00A031FD">
        <w:rPr>
          <w:rFonts w:asciiTheme="minorHAnsi" w:hAnsiTheme="minorHAnsi" w:cstheme="minorHAnsi"/>
          <w:b w:val="0"/>
          <w:lang w:val="en-US"/>
        </w:rPr>
        <w:t xml:space="preserve">Proposed </w:t>
      </w:r>
      <w:bookmarkEnd w:id="5"/>
      <w:r w:rsidR="00A031FD" w:rsidRPr="00A031FD">
        <w:rPr>
          <w:rFonts w:asciiTheme="minorHAnsi" w:hAnsiTheme="minorHAnsi" w:cstheme="minorHAnsi"/>
          <w:b w:val="0"/>
          <w:lang w:val="en-US"/>
        </w:rPr>
        <w:t xml:space="preserve">approach for </w:t>
      </w:r>
      <w:r w:rsidR="00A031FD">
        <w:rPr>
          <w:rFonts w:asciiTheme="minorHAnsi" w:hAnsiTheme="minorHAnsi" w:cstheme="minorHAnsi"/>
          <w:b w:val="0"/>
          <w:lang w:val="en-US"/>
        </w:rPr>
        <w:t xml:space="preserve">inter-RAT SFTD delay </w:t>
      </w:r>
      <w:r w:rsidR="00A031FD" w:rsidRPr="00A031FD">
        <w:rPr>
          <w:rFonts w:asciiTheme="minorHAnsi" w:hAnsiTheme="minorHAnsi" w:cstheme="minorHAnsi"/>
          <w:b w:val="0"/>
          <w:lang w:val="en-US"/>
        </w:rPr>
        <w:t>re</w:t>
      </w:r>
      <w:r w:rsidR="00A031FD">
        <w:rPr>
          <w:rFonts w:asciiTheme="minorHAnsi" w:hAnsiTheme="minorHAnsi" w:cstheme="minorHAnsi"/>
          <w:b w:val="0"/>
          <w:lang w:val="en-US"/>
        </w:rPr>
        <w:t>quirement under LBT.</w:t>
      </w:r>
    </w:p>
    <w:p w14:paraId="53ABCB9C" w14:textId="00AF0581" w:rsidR="00A031FD" w:rsidRDefault="00A031FD" w:rsidP="00A031FD">
      <w:pPr>
        <w:rPr>
          <w:lang w:val="en-US" w:eastAsia="ja-JP"/>
        </w:rPr>
      </w:pPr>
    </w:p>
    <w:p w14:paraId="6278763C" w14:textId="25EFCD98" w:rsidR="0085557E" w:rsidRPr="003F0F99" w:rsidRDefault="005702E1" w:rsidP="005D60D1">
      <w:pPr>
        <w:rPr>
          <w:rFonts w:asciiTheme="minorHAnsi" w:hAnsiTheme="minorHAnsi" w:cstheme="minorHAnsi"/>
          <w:color w:val="1F497D" w:themeColor="text2"/>
          <w:sz w:val="22"/>
        </w:rPr>
      </w:pPr>
      <w:r w:rsidRPr="006127E1">
        <w:rPr>
          <w:rFonts w:asciiTheme="minorHAnsi" w:hAnsiTheme="minorHAnsi" w:cstheme="minorHAnsi"/>
          <w:b/>
          <w:color w:val="1F497D" w:themeColor="text2"/>
          <w:sz w:val="22"/>
        </w:rPr>
        <w:t xml:space="preserve">Proposal </w:t>
      </w:r>
      <w:r>
        <w:rPr>
          <w:rFonts w:asciiTheme="minorHAnsi" w:hAnsiTheme="minorHAnsi" w:cstheme="minorHAnsi"/>
          <w:b/>
          <w:color w:val="1F497D" w:themeColor="text2"/>
          <w:sz w:val="22"/>
        </w:rPr>
        <w:t>4</w:t>
      </w:r>
      <w:r w:rsidRPr="006127E1">
        <w:rPr>
          <w:rFonts w:asciiTheme="minorHAnsi" w:hAnsiTheme="minorHAnsi" w:cstheme="minorHAnsi"/>
          <w:b/>
          <w:color w:val="1F497D" w:themeColor="text2"/>
          <w:sz w:val="22"/>
        </w:rPr>
        <w:t>:</w:t>
      </w:r>
      <w:r w:rsidRPr="006127E1">
        <w:rPr>
          <w:rFonts w:asciiTheme="minorHAnsi" w:hAnsiTheme="minorHAnsi" w:cstheme="minorHAnsi"/>
          <w:color w:val="1F497D" w:themeColor="text2"/>
          <w:sz w:val="22"/>
        </w:rPr>
        <w:t xml:space="preserve"> </w:t>
      </w:r>
      <w:r>
        <w:rPr>
          <w:rFonts w:asciiTheme="minorHAnsi" w:hAnsiTheme="minorHAnsi" w:cstheme="minorHAnsi"/>
          <w:color w:val="1F497D" w:themeColor="text2"/>
          <w:sz w:val="22"/>
        </w:rPr>
        <w:t>The inter-RAT SFTD reporting delay requirement is based on that the UE shall be capable of reporting SFTD at latest X ms after the start of a period with Y consecutively transmitted SSBs. Values of X and Y depend on the configuration in use, and are for further investigation.</w:t>
      </w:r>
    </w:p>
    <w:p w14:paraId="62534DB2" w14:textId="5AA77A1C" w:rsidR="00D865DC" w:rsidRDefault="00D865DC" w:rsidP="00D865DC">
      <w:pPr>
        <w:pStyle w:val="Heading1"/>
        <w:ind w:left="431" w:hanging="431"/>
        <w:rPr>
          <w:szCs w:val="36"/>
          <w:lang w:val="en-CA"/>
        </w:rPr>
      </w:pPr>
      <w:r>
        <w:rPr>
          <w:szCs w:val="36"/>
          <w:lang w:val="en-CA"/>
        </w:rPr>
        <w:t>Summary and Conclusion</w:t>
      </w:r>
    </w:p>
    <w:p w14:paraId="6EB6C2E9" w14:textId="48DA77E3" w:rsidR="00246B96" w:rsidRDefault="00246B96" w:rsidP="005D60D1">
      <w:pPr>
        <w:rPr>
          <w:rFonts w:asciiTheme="minorHAnsi" w:hAnsiTheme="minorHAnsi" w:cstheme="minorHAnsi"/>
          <w:sz w:val="22"/>
          <w:szCs w:val="22"/>
          <w:lang w:val="en-CA"/>
        </w:rPr>
      </w:pPr>
      <w:r>
        <w:rPr>
          <w:rFonts w:asciiTheme="minorHAnsi" w:hAnsiTheme="minorHAnsi" w:cstheme="minorHAnsi"/>
          <w:sz w:val="22"/>
          <w:szCs w:val="22"/>
          <w:lang w:val="en-CA"/>
        </w:rPr>
        <w:t xml:space="preserve">In this contribution </w:t>
      </w:r>
      <w:r w:rsidR="003F0F99">
        <w:rPr>
          <w:rFonts w:asciiTheme="minorHAnsi" w:hAnsiTheme="minorHAnsi" w:cstheme="minorHAnsi"/>
          <w:sz w:val="22"/>
          <w:szCs w:val="22"/>
          <w:lang w:val="en-CA"/>
        </w:rPr>
        <w:t>we have addressed outstanding issues for SFTD measurements in NR-U scenario B. The following proposals are made:</w:t>
      </w:r>
    </w:p>
    <w:p w14:paraId="33B94D41" w14:textId="77777777" w:rsidR="003860BC" w:rsidRPr="00375D60" w:rsidRDefault="003860BC" w:rsidP="003860BC">
      <w:pPr>
        <w:rPr>
          <w:rFonts w:asciiTheme="minorHAnsi" w:hAnsiTheme="minorHAnsi" w:cstheme="minorHAnsi"/>
          <w:sz w:val="22"/>
          <w:lang w:val="en-CA"/>
        </w:rPr>
      </w:pPr>
      <w:r w:rsidRPr="006127E1">
        <w:rPr>
          <w:rFonts w:asciiTheme="minorHAnsi" w:hAnsiTheme="minorHAnsi" w:cstheme="minorHAnsi"/>
          <w:b/>
          <w:color w:val="1F497D" w:themeColor="text2"/>
          <w:sz w:val="22"/>
        </w:rPr>
        <w:t xml:space="preserve">Proposal </w:t>
      </w:r>
      <w:r>
        <w:rPr>
          <w:rFonts w:asciiTheme="minorHAnsi" w:hAnsiTheme="minorHAnsi" w:cstheme="minorHAnsi"/>
          <w:b/>
          <w:color w:val="1F497D" w:themeColor="text2"/>
          <w:sz w:val="22"/>
        </w:rPr>
        <w:t>1</w:t>
      </w:r>
      <w:r w:rsidRPr="006127E1">
        <w:rPr>
          <w:rFonts w:asciiTheme="minorHAnsi" w:hAnsiTheme="minorHAnsi" w:cstheme="minorHAnsi"/>
          <w:b/>
          <w:color w:val="1F497D" w:themeColor="text2"/>
          <w:sz w:val="22"/>
        </w:rPr>
        <w:t>:</w:t>
      </w:r>
      <w:r w:rsidRPr="006127E1">
        <w:rPr>
          <w:rFonts w:asciiTheme="minorHAnsi" w:hAnsiTheme="minorHAnsi" w:cstheme="minorHAnsi"/>
          <w:color w:val="1F497D" w:themeColor="text2"/>
          <w:sz w:val="22"/>
        </w:rPr>
        <w:t xml:space="preserve"> </w:t>
      </w:r>
      <w:r>
        <w:rPr>
          <w:rFonts w:asciiTheme="minorHAnsi" w:hAnsiTheme="minorHAnsi" w:cstheme="minorHAnsi"/>
          <w:color w:val="1F497D" w:themeColor="text2"/>
          <w:sz w:val="22"/>
        </w:rPr>
        <w:t xml:space="preserve">Introduce a maximum value for </w:t>
      </w:r>
      <w:r w:rsidRPr="00375D60">
        <w:rPr>
          <w:rFonts w:asciiTheme="minorHAnsi" w:hAnsiTheme="minorHAnsi" w:cstheme="minorHAnsi"/>
          <w:color w:val="1F497D" w:themeColor="text2"/>
          <w:sz w:val="22"/>
          <w:lang w:val="en-CA"/>
        </w:rPr>
        <w:t>N</w:t>
      </w:r>
      <w:r w:rsidRPr="00375D60">
        <w:rPr>
          <w:rFonts w:asciiTheme="minorHAnsi" w:hAnsiTheme="minorHAnsi" w:cstheme="minorHAnsi"/>
          <w:color w:val="1F497D" w:themeColor="text2"/>
          <w:sz w:val="22"/>
          <w:vertAlign w:val="subscript"/>
          <w:lang w:val="en-CA"/>
        </w:rPr>
        <w:t>LBT-fail</w:t>
      </w:r>
      <w:r>
        <w:rPr>
          <w:rFonts w:asciiTheme="minorHAnsi" w:hAnsiTheme="minorHAnsi" w:cstheme="minorHAnsi"/>
          <w:color w:val="1F497D" w:themeColor="text2"/>
          <w:sz w:val="22"/>
          <w:lang w:val="en-CA"/>
        </w:rPr>
        <w:t>. When reaching the maximum value, the UE terminates the SFTD measurement. A suitable maximum value, and whether it shall depend e.g. on SMTC period or DRX cycle, is for further investigation.</w:t>
      </w:r>
    </w:p>
    <w:p w14:paraId="26FA2782" w14:textId="77777777" w:rsidR="003860BC" w:rsidRDefault="003860BC" w:rsidP="003860BC">
      <w:pPr>
        <w:rPr>
          <w:rFonts w:asciiTheme="minorHAnsi" w:hAnsiTheme="minorHAnsi" w:cstheme="minorHAnsi"/>
          <w:sz w:val="22"/>
        </w:rPr>
      </w:pPr>
      <w:r w:rsidRPr="006127E1">
        <w:rPr>
          <w:rFonts w:asciiTheme="minorHAnsi" w:hAnsiTheme="minorHAnsi" w:cstheme="minorHAnsi"/>
          <w:b/>
          <w:color w:val="1F497D" w:themeColor="text2"/>
          <w:sz w:val="22"/>
        </w:rPr>
        <w:lastRenderedPageBreak/>
        <w:t xml:space="preserve">Proposal </w:t>
      </w:r>
      <w:r>
        <w:rPr>
          <w:rFonts w:asciiTheme="minorHAnsi" w:hAnsiTheme="minorHAnsi" w:cstheme="minorHAnsi"/>
          <w:b/>
          <w:color w:val="1F497D" w:themeColor="text2"/>
          <w:sz w:val="22"/>
        </w:rPr>
        <w:t>2</w:t>
      </w:r>
      <w:r w:rsidRPr="006127E1">
        <w:rPr>
          <w:rFonts w:asciiTheme="minorHAnsi" w:hAnsiTheme="minorHAnsi" w:cstheme="minorHAnsi"/>
          <w:b/>
          <w:color w:val="1F497D" w:themeColor="text2"/>
          <w:sz w:val="22"/>
        </w:rPr>
        <w:t>:</w:t>
      </w:r>
      <w:r w:rsidRPr="006127E1">
        <w:rPr>
          <w:rFonts w:asciiTheme="minorHAnsi" w:hAnsiTheme="minorHAnsi" w:cstheme="minorHAnsi"/>
          <w:color w:val="1F497D" w:themeColor="text2"/>
          <w:sz w:val="22"/>
        </w:rPr>
        <w:t xml:space="preserve"> </w:t>
      </w:r>
      <w:r>
        <w:rPr>
          <w:rFonts w:asciiTheme="minorHAnsi" w:hAnsiTheme="minorHAnsi" w:cstheme="minorHAnsi"/>
          <w:color w:val="1F497D" w:themeColor="text2"/>
          <w:sz w:val="22"/>
        </w:rPr>
        <w:t xml:space="preserve">Time difference between frame timing acquisition for PCell and PSCell, respectively, shall fulfill </w:t>
      </w:r>
      <w:r w:rsidRPr="00394EB7">
        <w:rPr>
          <w:rFonts w:asciiTheme="minorHAnsi" w:hAnsiTheme="minorHAnsi" w:cstheme="minorHAnsi"/>
          <w:color w:val="1F497D" w:themeColor="text2"/>
          <w:sz w:val="22"/>
        </w:rPr>
        <w:t>|t1-t2| &lt; max(40ms, SMTC)</w:t>
      </w:r>
      <w:r>
        <w:rPr>
          <w:rFonts w:asciiTheme="minorHAnsi" w:hAnsiTheme="minorHAnsi" w:cstheme="minorHAnsi"/>
          <w:color w:val="1F497D" w:themeColor="text2"/>
          <w:sz w:val="22"/>
        </w:rPr>
        <w:t>.</w:t>
      </w:r>
    </w:p>
    <w:p w14:paraId="228935E8" w14:textId="77777777" w:rsidR="003860BC" w:rsidRDefault="003860BC" w:rsidP="003860BC">
      <w:pPr>
        <w:rPr>
          <w:rFonts w:asciiTheme="minorHAnsi" w:hAnsiTheme="minorHAnsi" w:cstheme="minorHAnsi"/>
          <w:color w:val="1F497D" w:themeColor="text2"/>
          <w:sz w:val="22"/>
        </w:rPr>
      </w:pPr>
      <w:r w:rsidRPr="006127E1">
        <w:rPr>
          <w:rFonts w:asciiTheme="minorHAnsi" w:hAnsiTheme="minorHAnsi" w:cstheme="minorHAnsi"/>
          <w:b/>
          <w:color w:val="1F497D" w:themeColor="text2"/>
          <w:sz w:val="22"/>
        </w:rPr>
        <w:t>Proposal 3:</w:t>
      </w:r>
      <w:r w:rsidRPr="006127E1">
        <w:rPr>
          <w:rFonts w:asciiTheme="minorHAnsi" w:hAnsiTheme="minorHAnsi" w:cstheme="minorHAnsi"/>
          <w:color w:val="1F497D" w:themeColor="text2"/>
          <w:sz w:val="22"/>
        </w:rPr>
        <w:t xml:space="preserve"> For inter-RAT SFTD towards NR-U with LBT, the UE shall continue to search for a cell until </w:t>
      </w:r>
      <w:r>
        <w:rPr>
          <w:rFonts w:asciiTheme="minorHAnsi" w:hAnsiTheme="minorHAnsi" w:cstheme="minorHAnsi"/>
          <w:color w:val="1F497D" w:themeColor="text2"/>
          <w:sz w:val="22"/>
        </w:rPr>
        <w:t xml:space="preserve">whichever comes first of: </w:t>
      </w:r>
      <w:r w:rsidRPr="006127E1">
        <w:rPr>
          <w:rFonts w:asciiTheme="minorHAnsi" w:hAnsiTheme="minorHAnsi" w:cstheme="minorHAnsi"/>
          <w:color w:val="1F497D" w:themeColor="text2"/>
          <w:sz w:val="22"/>
        </w:rPr>
        <w:t>(a) a cell is found whereby SFTD is reported, (b) the SFTD measurement is deconfigured by MeNB, (c) the PCell is changed</w:t>
      </w:r>
      <w:r>
        <w:rPr>
          <w:rFonts w:asciiTheme="minorHAnsi" w:hAnsiTheme="minorHAnsi" w:cstheme="minorHAnsi"/>
          <w:color w:val="1F497D" w:themeColor="text2"/>
          <w:sz w:val="22"/>
        </w:rPr>
        <w:t>, or (d) a UE timer expires. A suitable UE timer value is for further investigation.</w:t>
      </w:r>
    </w:p>
    <w:p w14:paraId="5A7ACA8C" w14:textId="3B827F96" w:rsidR="003860BC" w:rsidRDefault="005702E1" w:rsidP="005D60D1">
      <w:pPr>
        <w:rPr>
          <w:rFonts w:asciiTheme="minorHAnsi" w:hAnsiTheme="minorHAnsi" w:cstheme="minorHAnsi"/>
          <w:color w:val="1F497D" w:themeColor="text2"/>
          <w:sz w:val="22"/>
        </w:rPr>
      </w:pPr>
      <w:r w:rsidRPr="006127E1">
        <w:rPr>
          <w:rFonts w:asciiTheme="minorHAnsi" w:hAnsiTheme="minorHAnsi" w:cstheme="minorHAnsi"/>
          <w:b/>
          <w:color w:val="1F497D" w:themeColor="text2"/>
          <w:sz w:val="22"/>
        </w:rPr>
        <w:t xml:space="preserve">Proposal </w:t>
      </w:r>
      <w:r>
        <w:rPr>
          <w:rFonts w:asciiTheme="minorHAnsi" w:hAnsiTheme="minorHAnsi" w:cstheme="minorHAnsi"/>
          <w:b/>
          <w:color w:val="1F497D" w:themeColor="text2"/>
          <w:sz w:val="22"/>
        </w:rPr>
        <w:t>4</w:t>
      </w:r>
      <w:r w:rsidRPr="006127E1">
        <w:rPr>
          <w:rFonts w:asciiTheme="minorHAnsi" w:hAnsiTheme="minorHAnsi" w:cstheme="minorHAnsi"/>
          <w:b/>
          <w:color w:val="1F497D" w:themeColor="text2"/>
          <w:sz w:val="22"/>
        </w:rPr>
        <w:t>:</w:t>
      </w:r>
      <w:r w:rsidRPr="006127E1">
        <w:rPr>
          <w:rFonts w:asciiTheme="minorHAnsi" w:hAnsiTheme="minorHAnsi" w:cstheme="minorHAnsi"/>
          <w:color w:val="1F497D" w:themeColor="text2"/>
          <w:sz w:val="22"/>
        </w:rPr>
        <w:t xml:space="preserve"> </w:t>
      </w:r>
      <w:r>
        <w:rPr>
          <w:rFonts w:asciiTheme="minorHAnsi" w:hAnsiTheme="minorHAnsi" w:cstheme="minorHAnsi"/>
          <w:color w:val="1F497D" w:themeColor="text2"/>
          <w:sz w:val="22"/>
        </w:rPr>
        <w:t>The inter-RAT SFTD reporting delay requirement is based on that the UE shall be capable of reporting SFTD at latest X ms after the start of a period with Y consecutively transmitted SSBs. Values of X and Y depend on the configuration in use, and are for further investigation.</w:t>
      </w:r>
    </w:p>
    <w:p w14:paraId="2DE1EEFF" w14:textId="6165BFD9" w:rsidR="00246B96" w:rsidRPr="00246B96" w:rsidRDefault="00246B96" w:rsidP="00246B96">
      <w:pPr>
        <w:rPr>
          <w:rFonts w:asciiTheme="minorHAnsi" w:hAnsiTheme="minorHAnsi" w:cstheme="minorHAnsi"/>
          <w:sz w:val="22"/>
        </w:rPr>
      </w:pPr>
      <w:r w:rsidRPr="00246B96">
        <w:rPr>
          <w:rFonts w:asciiTheme="minorHAnsi" w:hAnsiTheme="minorHAnsi" w:cstheme="minorHAnsi"/>
          <w:sz w:val="22"/>
        </w:rPr>
        <w:t>Other companies’ views are welcome.</w:t>
      </w:r>
    </w:p>
    <w:p w14:paraId="1403FC4B" w14:textId="0A6DBB3D" w:rsidR="00D110B8" w:rsidRPr="00D110B8" w:rsidRDefault="00D80957" w:rsidP="00D110B8">
      <w:pPr>
        <w:pStyle w:val="Heading1"/>
        <w:pBdr>
          <w:top w:val="single" w:sz="12" w:space="2" w:color="auto"/>
        </w:pBdr>
        <w:rPr>
          <w:sz w:val="32"/>
          <w:lang w:val="en-CA"/>
        </w:rPr>
      </w:pPr>
      <w:r w:rsidRPr="00457F73">
        <w:rPr>
          <w:sz w:val="32"/>
          <w:lang w:val="en-CA"/>
        </w:rPr>
        <w:t>References</w:t>
      </w:r>
      <w:bookmarkStart w:id="6" w:name="_Ref536781364"/>
      <w:bookmarkStart w:id="7" w:name="_Ref517094573"/>
      <w:bookmarkStart w:id="8" w:name="_Ref536781239"/>
      <w:bookmarkEnd w:id="2"/>
      <w:bookmarkEnd w:id="3"/>
    </w:p>
    <w:p w14:paraId="3F20BF05" w14:textId="3DBD622A" w:rsidR="005B12A3" w:rsidRDefault="009226ED" w:rsidP="00D64D1F">
      <w:pPr>
        <w:numPr>
          <w:ilvl w:val="0"/>
          <w:numId w:val="9"/>
        </w:numPr>
        <w:tabs>
          <w:tab w:val="left" w:pos="851"/>
        </w:tabs>
        <w:rPr>
          <w:rFonts w:ascii="Arial" w:hAnsi="Arial" w:cs="Arial"/>
          <w:sz w:val="22"/>
          <w:szCs w:val="22"/>
          <w:lang w:val="en-CA"/>
        </w:rPr>
      </w:pPr>
      <w:bookmarkStart w:id="9" w:name="_Ref20831771"/>
      <w:bookmarkStart w:id="10" w:name="_Ref7436395"/>
      <w:bookmarkStart w:id="11" w:name="_Ref5034089"/>
      <w:r w:rsidRPr="009226ED">
        <w:rPr>
          <w:rFonts w:ascii="Arial" w:hAnsi="Arial" w:cs="Arial"/>
          <w:sz w:val="22"/>
          <w:szCs w:val="22"/>
          <w:lang w:val="en-CA"/>
        </w:rPr>
        <w:t>R4-1910010</w:t>
      </w:r>
      <w:r w:rsidRPr="009226ED">
        <w:rPr>
          <w:rFonts w:ascii="Arial" w:hAnsi="Arial" w:cs="Arial"/>
          <w:sz w:val="22"/>
          <w:szCs w:val="22"/>
          <w:lang w:val="en-CA"/>
        </w:rPr>
        <w:tab/>
      </w:r>
      <w:r>
        <w:rPr>
          <w:rFonts w:ascii="Arial" w:hAnsi="Arial" w:cs="Arial"/>
          <w:sz w:val="22"/>
          <w:szCs w:val="22"/>
          <w:lang w:val="en-CA"/>
        </w:rPr>
        <w:t>“</w:t>
      </w:r>
      <w:r w:rsidRPr="009226ED">
        <w:rPr>
          <w:rFonts w:ascii="Arial" w:hAnsi="Arial" w:cs="Arial"/>
          <w:sz w:val="22"/>
          <w:szCs w:val="22"/>
          <w:lang w:val="en-CA"/>
        </w:rPr>
        <w:t>Ad hoc minutes for NR-U RRM</w:t>
      </w:r>
      <w:r>
        <w:rPr>
          <w:rFonts w:ascii="Arial" w:hAnsi="Arial" w:cs="Arial"/>
          <w:sz w:val="22"/>
          <w:szCs w:val="22"/>
          <w:lang w:val="en-CA"/>
        </w:rPr>
        <w:t>”, Ericsson</w:t>
      </w:r>
      <w:bookmarkEnd w:id="9"/>
    </w:p>
    <w:p w14:paraId="7FA67804" w14:textId="6F04293E" w:rsidR="00D64D1F" w:rsidRPr="00BD4C3E" w:rsidRDefault="005B12A3" w:rsidP="00D64D1F">
      <w:pPr>
        <w:numPr>
          <w:ilvl w:val="0"/>
          <w:numId w:val="9"/>
        </w:numPr>
        <w:tabs>
          <w:tab w:val="left" w:pos="851"/>
        </w:tabs>
        <w:rPr>
          <w:rFonts w:ascii="Arial" w:hAnsi="Arial" w:cs="Arial"/>
          <w:sz w:val="22"/>
          <w:szCs w:val="22"/>
          <w:lang w:val="en-CA"/>
        </w:rPr>
      </w:pPr>
      <w:bookmarkStart w:id="12" w:name="_Ref20835589"/>
      <w:r>
        <w:rPr>
          <w:rFonts w:ascii="Arial" w:hAnsi="Arial" w:cs="Arial"/>
          <w:sz w:val="22"/>
          <w:szCs w:val="22"/>
          <w:lang w:val="en-CA"/>
        </w:rPr>
        <w:t>R4-1909593 “On SFTD for NR-U scenario B”, Ericsson</w:t>
      </w:r>
      <w:bookmarkEnd w:id="6"/>
      <w:bookmarkEnd w:id="7"/>
      <w:bookmarkEnd w:id="8"/>
      <w:bookmarkEnd w:id="10"/>
      <w:bookmarkEnd w:id="11"/>
      <w:bookmarkEnd w:id="12"/>
    </w:p>
    <w:sectPr w:rsidR="00D64D1F" w:rsidRPr="00BD4C3E" w:rsidSect="00D04AFA">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B6AAAD" w14:textId="77777777" w:rsidR="005078E4" w:rsidRDefault="005078E4">
      <w:r>
        <w:separator/>
      </w:r>
    </w:p>
  </w:endnote>
  <w:endnote w:type="continuationSeparator" w:id="0">
    <w:p w14:paraId="4E0E18FA" w14:textId="77777777" w:rsidR="005078E4" w:rsidRDefault="005078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NII Sans">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1E5E5D" w14:textId="77777777" w:rsidR="00116E3A" w:rsidRDefault="00116E3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116E3A" w:rsidRDefault="00116E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81BFF" w14:textId="159D7EAE" w:rsidR="00116E3A" w:rsidRDefault="00116E3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12D38">
      <w:rPr>
        <w:rStyle w:val="PageNumber"/>
        <w:noProof/>
      </w:rPr>
      <w:t>2</w:t>
    </w:r>
    <w:r>
      <w:rPr>
        <w:rStyle w:val="PageNumber"/>
      </w:rPr>
      <w:fldChar w:fldCharType="end"/>
    </w:r>
  </w:p>
  <w:p w14:paraId="2B16D643" w14:textId="77777777" w:rsidR="00116E3A" w:rsidRDefault="00116E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35CE9" w14:textId="77777777" w:rsidR="00116E3A" w:rsidRDefault="00116E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C13AFD" w14:textId="77777777" w:rsidR="005078E4" w:rsidRDefault="005078E4">
      <w:r>
        <w:separator/>
      </w:r>
    </w:p>
  </w:footnote>
  <w:footnote w:type="continuationSeparator" w:id="0">
    <w:p w14:paraId="38E4F42C" w14:textId="77777777" w:rsidR="005078E4" w:rsidRDefault="005078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BD9D6" w14:textId="77777777" w:rsidR="00116E3A" w:rsidRDefault="00116E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FBF68" w14:textId="77777777" w:rsidR="00116E3A" w:rsidRDefault="00116E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351D" w14:textId="77777777" w:rsidR="00116E3A" w:rsidRDefault="00116E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3F4A80"/>
    <w:multiLevelType w:val="hybridMultilevel"/>
    <w:tmpl w:val="A4BA1700"/>
    <w:lvl w:ilvl="0" w:tplc="D83E7038">
      <w:start w:val="2"/>
      <w:numFmt w:val="bullet"/>
      <w:lvlText w:val=""/>
      <w:lvlJc w:val="left"/>
      <w:pPr>
        <w:ind w:left="720" w:hanging="360"/>
      </w:pPr>
      <w:rPr>
        <w:rFonts w:ascii="Symbol" w:eastAsia="SimSun" w:hAnsi="Symbol" w:cs="Times New Roman" w:hint="default"/>
        <w:lang w:val="en-US"/>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3A01DCC"/>
    <w:multiLevelType w:val="hybridMultilevel"/>
    <w:tmpl w:val="7356372A"/>
    <w:lvl w:ilvl="0" w:tplc="48E85AB6">
      <w:start w:val="38"/>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6"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DC5613"/>
    <w:multiLevelType w:val="hybridMultilevel"/>
    <w:tmpl w:val="A49C79B2"/>
    <w:lvl w:ilvl="0" w:tplc="0930DC34">
      <w:start w:val="1"/>
      <w:numFmt w:val="bullet"/>
      <w:lvlText w:val="•"/>
      <w:lvlJc w:val="left"/>
      <w:pPr>
        <w:tabs>
          <w:tab w:val="num" w:pos="720"/>
        </w:tabs>
        <w:ind w:left="720" w:hanging="360"/>
      </w:pPr>
      <w:rPr>
        <w:rFonts w:ascii="Arial" w:hAnsi="Arial" w:hint="default"/>
      </w:rPr>
    </w:lvl>
    <w:lvl w:ilvl="1" w:tplc="44C4A694">
      <w:start w:val="247"/>
      <w:numFmt w:val="bullet"/>
      <w:lvlText w:val="•"/>
      <w:lvlJc w:val="left"/>
      <w:pPr>
        <w:tabs>
          <w:tab w:val="num" w:pos="1440"/>
        </w:tabs>
        <w:ind w:left="1440" w:hanging="360"/>
      </w:pPr>
      <w:rPr>
        <w:rFonts w:ascii="Arial" w:hAnsi="Arial" w:hint="default"/>
      </w:rPr>
    </w:lvl>
    <w:lvl w:ilvl="2" w:tplc="FB50EC70">
      <w:start w:val="247"/>
      <w:numFmt w:val="bullet"/>
      <w:lvlText w:val="•"/>
      <w:lvlJc w:val="left"/>
      <w:pPr>
        <w:tabs>
          <w:tab w:val="num" w:pos="2160"/>
        </w:tabs>
        <w:ind w:left="2160" w:hanging="360"/>
      </w:pPr>
      <w:rPr>
        <w:rFonts w:ascii="Arial" w:hAnsi="Arial" w:hint="default"/>
      </w:rPr>
    </w:lvl>
    <w:lvl w:ilvl="3" w:tplc="3156241E" w:tentative="1">
      <w:start w:val="1"/>
      <w:numFmt w:val="bullet"/>
      <w:lvlText w:val="•"/>
      <w:lvlJc w:val="left"/>
      <w:pPr>
        <w:tabs>
          <w:tab w:val="num" w:pos="2880"/>
        </w:tabs>
        <w:ind w:left="2880" w:hanging="360"/>
      </w:pPr>
      <w:rPr>
        <w:rFonts w:ascii="Arial" w:hAnsi="Arial" w:hint="default"/>
      </w:rPr>
    </w:lvl>
    <w:lvl w:ilvl="4" w:tplc="00480DA0" w:tentative="1">
      <w:start w:val="1"/>
      <w:numFmt w:val="bullet"/>
      <w:lvlText w:val="•"/>
      <w:lvlJc w:val="left"/>
      <w:pPr>
        <w:tabs>
          <w:tab w:val="num" w:pos="3600"/>
        </w:tabs>
        <w:ind w:left="3600" w:hanging="360"/>
      </w:pPr>
      <w:rPr>
        <w:rFonts w:ascii="Arial" w:hAnsi="Arial" w:hint="default"/>
      </w:rPr>
    </w:lvl>
    <w:lvl w:ilvl="5" w:tplc="3956FEE0" w:tentative="1">
      <w:start w:val="1"/>
      <w:numFmt w:val="bullet"/>
      <w:lvlText w:val="•"/>
      <w:lvlJc w:val="left"/>
      <w:pPr>
        <w:tabs>
          <w:tab w:val="num" w:pos="4320"/>
        </w:tabs>
        <w:ind w:left="4320" w:hanging="360"/>
      </w:pPr>
      <w:rPr>
        <w:rFonts w:ascii="Arial" w:hAnsi="Arial" w:hint="default"/>
      </w:rPr>
    </w:lvl>
    <w:lvl w:ilvl="6" w:tplc="9B1CFEF4" w:tentative="1">
      <w:start w:val="1"/>
      <w:numFmt w:val="bullet"/>
      <w:lvlText w:val="•"/>
      <w:lvlJc w:val="left"/>
      <w:pPr>
        <w:tabs>
          <w:tab w:val="num" w:pos="5040"/>
        </w:tabs>
        <w:ind w:left="5040" w:hanging="360"/>
      </w:pPr>
      <w:rPr>
        <w:rFonts w:ascii="Arial" w:hAnsi="Arial" w:hint="default"/>
      </w:rPr>
    </w:lvl>
    <w:lvl w:ilvl="7" w:tplc="928C68AA" w:tentative="1">
      <w:start w:val="1"/>
      <w:numFmt w:val="bullet"/>
      <w:lvlText w:val="•"/>
      <w:lvlJc w:val="left"/>
      <w:pPr>
        <w:tabs>
          <w:tab w:val="num" w:pos="5760"/>
        </w:tabs>
        <w:ind w:left="5760" w:hanging="360"/>
      </w:pPr>
      <w:rPr>
        <w:rFonts w:ascii="Arial" w:hAnsi="Arial" w:hint="default"/>
      </w:rPr>
    </w:lvl>
    <w:lvl w:ilvl="8" w:tplc="CB5C17A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9" w15:restartNumberingAfterBreak="0">
    <w:nsid w:val="419F42A4"/>
    <w:multiLevelType w:val="hybridMultilevel"/>
    <w:tmpl w:val="3BC460BC"/>
    <w:lvl w:ilvl="0" w:tplc="041D000B">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44CB73CB"/>
    <w:multiLevelType w:val="hybridMultilevel"/>
    <w:tmpl w:val="F336F6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5" w15:restartNumberingAfterBreak="0">
    <w:nsid w:val="5CB13AD4"/>
    <w:multiLevelType w:val="hybridMultilevel"/>
    <w:tmpl w:val="300A71E4"/>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16" w15:restartNumberingAfterBreak="0">
    <w:nsid w:val="5E0C320A"/>
    <w:multiLevelType w:val="hybridMultilevel"/>
    <w:tmpl w:val="1096A222"/>
    <w:lvl w:ilvl="0" w:tplc="61C8B630">
      <w:numFmt w:val="bullet"/>
      <w:lvlText w:val="-"/>
      <w:lvlJc w:val="left"/>
      <w:pPr>
        <w:tabs>
          <w:tab w:val="num" w:pos="720"/>
        </w:tabs>
        <w:ind w:left="720" w:hanging="360"/>
      </w:pPr>
      <w:rPr>
        <w:rFonts w:ascii="Times New Roman" w:eastAsia="Times New Roman" w:hAnsi="Times New Roman" w:cs="Times New Roman" w:hint="default"/>
      </w:rPr>
    </w:lvl>
    <w:lvl w:ilvl="1" w:tplc="EAD6ABC8" w:tentative="1">
      <w:start w:val="1"/>
      <w:numFmt w:val="bullet"/>
      <w:lvlText w:val="o"/>
      <w:lvlJc w:val="left"/>
      <w:pPr>
        <w:tabs>
          <w:tab w:val="num" w:pos="1440"/>
        </w:tabs>
        <w:ind w:left="1440" w:hanging="360"/>
      </w:pPr>
      <w:rPr>
        <w:rFonts w:ascii="Courier New" w:hAnsi="Courier New" w:cs="Courier New" w:hint="default"/>
      </w:rPr>
    </w:lvl>
    <w:lvl w:ilvl="2" w:tplc="AFE6B9B6" w:tentative="1">
      <w:start w:val="1"/>
      <w:numFmt w:val="bullet"/>
      <w:lvlText w:val=""/>
      <w:lvlJc w:val="left"/>
      <w:pPr>
        <w:tabs>
          <w:tab w:val="num" w:pos="2160"/>
        </w:tabs>
        <w:ind w:left="2160" w:hanging="360"/>
      </w:pPr>
      <w:rPr>
        <w:rFonts w:ascii="Wingdings" w:hAnsi="Wingdings" w:hint="default"/>
      </w:rPr>
    </w:lvl>
    <w:lvl w:ilvl="3" w:tplc="32986328" w:tentative="1">
      <w:start w:val="1"/>
      <w:numFmt w:val="bullet"/>
      <w:lvlText w:val=""/>
      <w:lvlJc w:val="left"/>
      <w:pPr>
        <w:tabs>
          <w:tab w:val="num" w:pos="2880"/>
        </w:tabs>
        <w:ind w:left="2880" w:hanging="360"/>
      </w:pPr>
      <w:rPr>
        <w:rFonts w:ascii="Symbol" w:hAnsi="Symbol" w:hint="default"/>
      </w:rPr>
    </w:lvl>
    <w:lvl w:ilvl="4" w:tplc="8E2820D0" w:tentative="1">
      <w:start w:val="1"/>
      <w:numFmt w:val="bullet"/>
      <w:lvlText w:val="o"/>
      <w:lvlJc w:val="left"/>
      <w:pPr>
        <w:tabs>
          <w:tab w:val="num" w:pos="3600"/>
        </w:tabs>
        <w:ind w:left="3600" w:hanging="360"/>
      </w:pPr>
      <w:rPr>
        <w:rFonts w:ascii="Courier New" w:hAnsi="Courier New" w:cs="Courier New" w:hint="default"/>
      </w:rPr>
    </w:lvl>
    <w:lvl w:ilvl="5" w:tplc="202455DE" w:tentative="1">
      <w:start w:val="1"/>
      <w:numFmt w:val="bullet"/>
      <w:lvlText w:val=""/>
      <w:lvlJc w:val="left"/>
      <w:pPr>
        <w:tabs>
          <w:tab w:val="num" w:pos="4320"/>
        </w:tabs>
        <w:ind w:left="4320" w:hanging="360"/>
      </w:pPr>
      <w:rPr>
        <w:rFonts w:ascii="Wingdings" w:hAnsi="Wingdings" w:hint="default"/>
      </w:rPr>
    </w:lvl>
    <w:lvl w:ilvl="6" w:tplc="A128E586" w:tentative="1">
      <w:start w:val="1"/>
      <w:numFmt w:val="bullet"/>
      <w:lvlText w:val=""/>
      <w:lvlJc w:val="left"/>
      <w:pPr>
        <w:tabs>
          <w:tab w:val="num" w:pos="5040"/>
        </w:tabs>
        <w:ind w:left="5040" w:hanging="360"/>
      </w:pPr>
      <w:rPr>
        <w:rFonts w:ascii="Symbol" w:hAnsi="Symbol" w:hint="default"/>
      </w:rPr>
    </w:lvl>
    <w:lvl w:ilvl="7" w:tplc="EB40993C" w:tentative="1">
      <w:start w:val="1"/>
      <w:numFmt w:val="bullet"/>
      <w:lvlText w:val="o"/>
      <w:lvlJc w:val="left"/>
      <w:pPr>
        <w:tabs>
          <w:tab w:val="num" w:pos="5760"/>
        </w:tabs>
        <w:ind w:left="5760" w:hanging="360"/>
      </w:pPr>
      <w:rPr>
        <w:rFonts w:ascii="Courier New" w:hAnsi="Courier New" w:cs="Courier New" w:hint="default"/>
      </w:rPr>
    </w:lvl>
    <w:lvl w:ilvl="8" w:tplc="2216FB8C"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C8629D9"/>
    <w:multiLevelType w:val="hybridMultilevel"/>
    <w:tmpl w:val="22E4D948"/>
    <w:lvl w:ilvl="0" w:tplc="041D0001">
      <w:start w:val="1"/>
      <w:numFmt w:val="bullet"/>
      <w:lvlText w:val=""/>
      <w:lvlJc w:val="left"/>
      <w:pPr>
        <w:ind w:left="765" w:hanging="360"/>
      </w:pPr>
      <w:rPr>
        <w:rFonts w:ascii="Symbol" w:hAnsi="Symbol"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19" w15:restartNumberingAfterBreak="0">
    <w:nsid w:val="72C71936"/>
    <w:multiLevelType w:val="multilevel"/>
    <w:tmpl w:val="3CE69628"/>
    <w:lvl w:ilvl="0">
      <w:start w:val="1"/>
      <w:numFmt w:val="decimal"/>
      <w:pStyle w:val="Heading1"/>
      <w:lvlText w:val="%1"/>
      <w:lvlJc w:val="left"/>
      <w:pPr>
        <w:tabs>
          <w:tab w:val="num" w:pos="432"/>
        </w:tabs>
        <w:ind w:left="432" w:hanging="432"/>
      </w:pPr>
      <w:rPr>
        <w:rFonts w:cs="Times New Roman" w:hint="default"/>
        <w:sz w:val="36"/>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0"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2" w15:restartNumberingAfterBreak="0">
    <w:nsid w:val="7FDB483A"/>
    <w:multiLevelType w:val="hybridMultilevel"/>
    <w:tmpl w:val="139C95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4"/>
  </w:num>
  <w:num w:numId="2">
    <w:abstractNumId w:val="20"/>
  </w:num>
  <w:num w:numId="3">
    <w:abstractNumId w:val="19"/>
  </w:num>
  <w:num w:numId="4">
    <w:abstractNumId w:val="8"/>
  </w:num>
  <w:num w:numId="5">
    <w:abstractNumId w:val="10"/>
  </w:num>
  <w:num w:numId="6">
    <w:abstractNumId w:val="2"/>
  </w:num>
  <w:num w:numId="7">
    <w:abstractNumId w:val="1"/>
  </w:num>
  <w:num w:numId="8">
    <w:abstractNumId w:val="21"/>
  </w:num>
  <w:num w:numId="9">
    <w:abstractNumId w:val="13"/>
  </w:num>
  <w:num w:numId="10">
    <w:abstractNumId w:val="7"/>
  </w:num>
  <w:num w:numId="11">
    <w:abstractNumId w:val="0"/>
  </w:num>
  <w:num w:numId="12">
    <w:abstractNumId w:val="22"/>
  </w:num>
  <w:num w:numId="13">
    <w:abstractNumId w:val="9"/>
  </w:num>
  <w:num w:numId="14">
    <w:abstractNumId w:val="17"/>
  </w:num>
  <w:num w:numId="15">
    <w:abstractNumId w:val="12"/>
  </w:num>
  <w:num w:numId="16">
    <w:abstractNumId w:val="4"/>
  </w:num>
  <w:num w:numId="17">
    <w:abstractNumId w:val="5"/>
  </w:num>
  <w:num w:numId="18">
    <w:abstractNumId w:val="6"/>
  </w:num>
  <w:num w:numId="19">
    <w:abstractNumId w:val="11"/>
  </w:num>
  <w:num w:numId="20">
    <w:abstractNumId w:val="15"/>
  </w:num>
  <w:num w:numId="21">
    <w:abstractNumId w:val="16"/>
  </w:num>
  <w:num w:numId="22">
    <w:abstractNumId w:val="18"/>
  </w:num>
  <w:num w:numId="23">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311A"/>
    <w:rsid w:val="000036BB"/>
    <w:rsid w:val="00003EC2"/>
    <w:rsid w:val="0000403E"/>
    <w:rsid w:val="000040C9"/>
    <w:rsid w:val="0000477B"/>
    <w:rsid w:val="00004A77"/>
    <w:rsid w:val="00004D7D"/>
    <w:rsid w:val="00004E69"/>
    <w:rsid w:val="00004F8E"/>
    <w:rsid w:val="00005313"/>
    <w:rsid w:val="000054B2"/>
    <w:rsid w:val="00005E2A"/>
    <w:rsid w:val="0000741B"/>
    <w:rsid w:val="00007931"/>
    <w:rsid w:val="00010155"/>
    <w:rsid w:val="000103F2"/>
    <w:rsid w:val="000113B5"/>
    <w:rsid w:val="00011607"/>
    <w:rsid w:val="000118B2"/>
    <w:rsid w:val="00012931"/>
    <w:rsid w:val="00012CF0"/>
    <w:rsid w:val="00012D38"/>
    <w:rsid w:val="0001351C"/>
    <w:rsid w:val="00013932"/>
    <w:rsid w:val="00013CC8"/>
    <w:rsid w:val="000141F9"/>
    <w:rsid w:val="00014C3D"/>
    <w:rsid w:val="00014C5F"/>
    <w:rsid w:val="00015258"/>
    <w:rsid w:val="000155C6"/>
    <w:rsid w:val="0001579B"/>
    <w:rsid w:val="0001686B"/>
    <w:rsid w:val="00016CEE"/>
    <w:rsid w:val="00017E83"/>
    <w:rsid w:val="00017F08"/>
    <w:rsid w:val="00021F53"/>
    <w:rsid w:val="00021FA1"/>
    <w:rsid w:val="00022E4A"/>
    <w:rsid w:val="00022E9F"/>
    <w:rsid w:val="00023187"/>
    <w:rsid w:val="000231A9"/>
    <w:rsid w:val="00023D9A"/>
    <w:rsid w:val="000244C3"/>
    <w:rsid w:val="0002466E"/>
    <w:rsid w:val="00024AF4"/>
    <w:rsid w:val="00024CBB"/>
    <w:rsid w:val="00025EB1"/>
    <w:rsid w:val="00026106"/>
    <w:rsid w:val="000271F2"/>
    <w:rsid w:val="00027408"/>
    <w:rsid w:val="00027D17"/>
    <w:rsid w:val="00030043"/>
    <w:rsid w:val="000309F5"/>
    <w:rsid w:val="00030F57"/>
    <w:rsid w:val="00030F8E"/>
    <w:rsid w:val="00031506"/>
    <w:rsid w:val="00031B09"/>
    <w:rsid w:val="00032F1F"/>
    <w:rsid w:val="00034007"/>
    <w:rsid w:val="000347CF"/>
    <w:rsid w:val="0003499C"/>
    <w:rsid w:val="00034C0A"/>
    <w:rsid w:val="00034E6E"/>
    <w:rsid w:val="00034E94"/>
    <w:rsid w:val="000353B6"/>
    <w:rsid w:val="00035D07"/>
    <w:rsid w:val="00037F61"/>
    <w:rsid w:val="0004036D"/>
    <w:rsid w:val="000404CA"/>
    <w:rsid w:val="00040960"/>
    <w:rsid w:val="00040C9A"/>
    <w:rsid w:val="00041014"/>
    <w:rsid w:val="000418DA"/>
    <w:rsid w:val="0004190F"/>
    <w:rsid w:val="00041E49"/>
    <w:rsid w:val="00041EB5"/>
    <w:rsid w:val="00042837"/>
    <w:rsid w:val="00042C26"/>
    <w:rsid w:val="0004425A"/>
    <w:rsid w:val="0004501B"/>
    <w:rsid w:val="000451B2"/>
    <w:rsid w:val="0004633B"/>
    <w:rsid w:val="00046883"/>
    <w:rsid w:val="000470C5"/>
    <w:rsid w:val="00047819"/>
    <w:rsid w:val="00047B7C"/>
    <w:rsid w:val="00051BC5"/>
    <w:rsid w:val="00052455"/>
    <w:rsid w:val="00052B1B"/>
    <w:rsid w:val="00052B9E"/>
    <w:rsid w:val="00052F10"/>
    <w:rsid w:val="00054511"/>
    <w:rsid w:val="000546F8"/>
    <w:rsid w:val="00054D3E"/>
    <w:rsid w:val="0005511E"/>
    <w:rsid w:val="00055165"/>
    <w:rsid w:val="00055C90"/>
    <w:rsid w:val="00056365"/>
    <w:rsid w:val="000569F9"/>
    <w:rsid w:val="0005711A"/>
    <w:rsid w:val="00057277"/>
    <w:rsid w:val="000576DC"/>
    <w:rsid w:val="00057793"/>
    <w:rsid w:val="000601C8"/>
    <w:rsid w:val="0006068B"/>
    <w:rsid w:val="000618C0"/>
    <w:rsid w:val="00061F0F"/>
    <w:rsid w:val="0006226F"/>
    <w:rsid w:val="0006278C"/>
    <w:rsid w:val="00062A77"/>
    <w:rsid w:val="00062E44"/>
    <w:rsid w:val="0006418F"/>
    <w:rsid w:val="000641D6"/>
    <w:rsid w:val="000648E1"/>
    <w:rsid w:val="00064959"/>
    <w:rsid w:val="00064C41"/>
    <w:rsid w:val="00064EFD"/>
    <w:rsid w:val="0006609B"/>
    <w:rsid w:val="00066AC3"/>
    <w:rsid w:val="00066D93"/>
    <w:rsid w:val="00067405"/>
    <w:rsid w:val="000675E8"/>
    <w:rsid w:val="00070911"/>
    <w:rsid w:val="00070B4E"/>
    <w:rsid w:val="0007105D"/>
    <w:rsid w:val="00071066"/>
    <w:rsid w:val="000723C1"/>
    <w:rsid w:val="0007266F"/>
    <w:rsid w:val="0007274C"/>
    <w:rsid w:val="00072A3A"/>
    <w:rsid w:val="00072B13"/>
    <w:rsid w:val="00072FD3"/>
    <w:rsid w:val="00073187"/>
    <w:rsid w:val="00073226"/>
    <w:rsid w:val="0007359D"/>
    <w:rsid w:val="0007391A"/>
    <w:rsid w:val="00073ADB"/>
    <w:rsid w:val="00073BA5"/>
    <w:rsid w:val="00074238"/>
    <w:rsid w:val="000743BF"/>
    <w:rsid w:val="000745B0"/>
    <w:rsid w:val="0007534B"/>
    <w:rsid w:val="00075604"/>
    <w:rsid w:val="0007674A"/>
    <w:rsid w:val="000775E6"/>
    <w:rsid w:val="000779AC"/>
    <w:rsid w:val="00077BC5"/>
    <w:rsid w:val="00077FD1"/>
    <w:rsid w:val="000806C2"/>
    <w:rsid w:val="00080932"/>
    <w:rsid w:val="00080AB1"/>
    <w:rsid w:val="00080CE9"/>
    <w:rsid w:val="00080E87"/>
    <w:rsid w:val="000817FD"/>
    <w:rsid w:val="000818E4"/>
    <w:rsid w:val="0008288D"/>
    <w:rsid w:val="00082B0D"/>
    <w:rsid w:val="00082FFC"/>
    <w:rsid w:val="000832CD"/>
    <w:rsid w:val="00083582"/>
    <w:rsid w:val="000839E6"/>
    <w:rsid w:val="00083F25"/>
    <w:rsid w:val="000840BF"/>
    <w:rsid w:val="0008411F"/>
    <w:rsid w:val="0008547F"/>
    <w:rsid w:val="00085C0D"/>
    <w:rsid w:val="000864E2"/>
    <w:rsid w:val="00086CD6"/>
    <w:rsid w:val="00086E59"/>
    <w:rsid w:val="000873A1"/>
    <w:rsid w:val="00090365"/>
    <w:rsid w:val="000918CB"/>
    <w:rsid w:val="00091E1F"/>
    <w:rsid w:val="00092123"/>
    <w:rsid w:val="000922B9"/>
    <w:rsid w:val="00092416"/>
    <w:rsid w:val="00092737"/>
    <w:rsid w:val="0009346C"/>
    <w:rsid w:val="00093DD9"/>
    <w:rsid w:val="00094894"/>
    <w:rsid w:val="00094E85"/>
    <w:rsid w:val="00095E60"/>
    <w:rsid w:val="00096078"/>
    <w:rsid w:val="00096225"/>
    <w:rsid w:val="000972BA"/>
    <w:rsid w:val="0009782E"/>
    <w:rsid w:val="000A2E40"/>
    <w:rsid w:val="000A40A2"/>
    <w:rsid w:val="000A44CD"/>
    <w:rsid w:val="000A46A7"/>
    <w:rsid w:val="000A53F6"/>
    <w:rsid w:val="000A5885"/>
    <w:rsid w:val="000A5B15"/>
    <w:rsid w:val="000A62BA"/>
    <w:rsid w:val="000A693A"/>
    <w:rsid w:val="000A6FE8"/>
    <w:rsid w:val="000A7522"/>
    <w:rsid w:val="000A7B48"/>
    <w:rsid w:val="000A7E62"/>
    <w:rsid w:val="000A7EBB"/>
    <w:rsid w:val="000B09B6"/>
    <w:rsid w:val="000B21F0"/>
    <w:rsid w:val="000B2308"/>
    <w:rsid w:val="000B29D2"/>
    <w:rsid w:val="000B3D6F"/>
    <w:rsid w:val="000B3DDA"/>
    <w:rsid w:val="000B3F98"/>
    <w:rsid w:val="000B41D4"/>
    <w:rsid w:val="000B48AA"/>
    <w:rsid w:val="000B4E07"/>
    <w:rsid w:val="000B53EE"/>
    <w:rsid w:val="000B595E"/>
    <w:rsid w:val="000B6513"/>
    <w:rsid w:val="000B7742"/>
    <w:rsid w:val="000C1298"/>
    <w:rsid w:val="000C13EF"/>
    <w:rsid w:val="000C2AB4"/>
    <w:rsid w:val="000C2F93"/>
    <w:rsid w:val="000C31D1"/>
    <w:rsid w:val="000C3280"/>
    <w:rsid w:val="000C3CA9"/>
    <w:rsid w:val="000C3CB7"/>
    <w:rsid w:val="000C3FC8"/>
    <w:rsid w:val="000C4148"/>
    <w:rsid w:val="000C563B"/>
    <w:rsid w:val="000C5893"/>
    <w:rsid w:val="000C591D"/>
    <w:rsid w:val="000C5FF1"/>
    <w:rsid w:val="000C6420"/>
    <w:rsid w:val="000C6598"/>
    <w:rsid w:val="000C722B"/>
    <w:rsid w:val="000C7688"/>
    <w:rsid w:val="000C7C45"/>
    <w:rsid w:val="000C7D9F"/>
    <w:rsid w:val="000D1247"/>
    <w:rsid w:val="000D1CBD"/>
    <w:rsid w:val="000D2312"/>
    <w:rsid w:val="000D234A"/>
    <w:rsid w:val="000D272D"/>
    <w:rsid w:val="000D2C93"/>
    <w:rsid w:val="000D3264"/>
    <w:rsid w:val="000D355A"/>
    <w:rsid w:val="000D358C"/>
    <w:rsid w:val="000D3671"/>
    <w:rsid w:val="000D46F9"/>
    <w:rsid w:val="000D58A2"/>
    <w:rsid w:val="000D5A72"/>
    <w:rsid w:val="000D6430"/>
    <w:rsid w:val="000D64E3"/>
    <w:rsid w:val="000D6658"/>
    <w:rsid w:val="000D79E2"/>
    <w:rsid w:val="000E0644"/>
    <w:rsid w:val="000E0826"/>
    <w:rsid w:val="000E08AC"/>
    <w:rsid w:val="000E0B89"/>
    <w:rsid w:val="000E0F80"/>
    <w:rsid w:val="000E1269"/>
    <w:rsid w:val="000E16CE"/>
    <w:rsid w:val="000E254D"/>
    <w:rsid w:val="000E2562"/>
    <w:rsid w:val="000E25B6"/>
    <w:rsid w:val="000E2C98"/>
    <w:rsid w:val="000E3A62"/>
    <w:rsid w:val="000E40D4"/>
    <w:rsid w:val="000E4402"/>
    <w:rsid w:val="000E5FB8"/>
    <w:rsid w:val="000E682B"/>
    <w:rsid w:val="000E6833"/>
    <w:rsid w:val="000E6940"/>
    <w:rsid w:val="000E6ED2"/>
    <w:rsid w:val="000E6EE4"/>
    <w:rsid w:val="000E6F50"/>
    <w:rsid w:val="000F0CB8"/>
    <w:rsid w:val="000F1CEE"/>
    <w:rsid w:val="000F292E"/>
    <w:rsid w:val="000F2CFC"/>
    <w:rsid w:val="000F2D9C"/>
    <w:rsid w:val="000F2ED7"/>
    <w:rsid w:val="000F2FB7"/>
    <w:rsid w:val="000F3191"/>
    <w:rsid w:val="000F36C3"/>
    <w:rsid w:val="000F3719"/>
    <w:rsid w:val="000F37A5"/>
    <w:rsid w:val="000F4544"/>
    <w:rsid w:val="000F47A4"/>
    <w:rsid w:val="000F4E4F"/>
    <w:rsid w:val="000F4E7E"/>
    <w:rsid w:val="000F5DC0"/>
    <w:rsid w:val="000F5E35"/>
    <w:rsid w:val="000F65FC"/>
    <w:rsid w:val="000F6877"/>
    <w:rsid w:val="000F74D7"/>
    <w:rsid w:val="000F7B38"/>
    <w:rsid w:val="001002EB"/>
    <w:rsid w:val="0010075C"/>
    <w:rsid w:val="001015F3"/>
    <w:rsid w:val="00101956"/>
    <w:rsid w:val="00102507"/>
    <w:rsid w:val="001026EB"/>
    <w:rsid w:val="00102F5D"/>
    <w:rsid w:val="00103EBA"/>
    <w:rsid w:val="00105300"/>
    <w:rsid w:val="00105512"/>
    <w:rsid w:val="00105F4C"/>
    <w:rsid w:val="00106D66"/>
    <w:rsid w:val="00110192"/>
    <w:rsid w:val="00110C3F"/>
    <w:rsid w:val="00111C3F"/>
    <w:rsid w:val="001120F5"/>
    <w:rsid w:val="00112624"/>
    <w:rsid w:val="00112DDD"/>
    <w:rsid w:val="0011328A"/>
    <w:rsid w:val="0011373D"/>
    <w:rsid w:val="0011432C"/>
    <w:rsid w:val="00114895"/>
    <w:rsid w:val="00114D72"/>
    <w:rsid w:val="00114E12"/>
    <w:rsid w:val="00114EE6"/>
    <w:rsid w:val="001153ED"/>
    <w:rsid w:val="00115683"/>
    <w:rsid w:val="00116E3A"/>
    <w:rsid w:val="001171A1"/>
    <w:rsid w:val="001173FB"/>
    <w:rsid w:val="00117538"/>
    <w:rsid w:val="00117C03"/>
    <w:rsid w:val="00120582"/>
    <w:rsid w:val="00120C9D"/>
    <w:rsid w:val="001215C5"/>
    <w:rsid w:val="00121E60"/>
    <w:rsid w:val="001227F7"/>
    <w:rsid w:val="00122B7A"/>
    <w:rsid w:val="00123A2E"/>
    <w:rsid w:val="001243FE"/>
    <w:rsid w:val="00124441"/>
    <w:rsid w:val="00125D6F"/>
    <w:rsid w:val="00126EB9"/>
    <w:rsid w:val="00126FC2"/>
    <w:rsid w:val="001276CA"/>
    <w:rsid w:val="00127B30"/>
    <w:rsid w:val="0013019C"/>
    <w:rsid w:val="00131312"/>
    <w:rsid w:val="00131978"/>
    <w:rsid w:val="00131A3B"/>
    <w:rsid w:val="001346C3"/>
    <w:rsid w:val="001352B7"/>
    <w:rsid w:val="00135633"/>
    <w:rsid w:val="00136C52"/>
    <w:rsid w:val="00136E63"/>
    <w:rsid w:val="00136F1D"/>
    <w:rsid w:val="00136F29"/>
    <w:rsid w:val="001376D7"/>
    <w:rsid w:val="001379FC"/>
    <w:rsid w:val="00137B9B"/>
    <w:rsid w:val="00137E1E"/>
    <w:rsid w:val="001408E3"/>
    <w:rsid w:val="00140A45"/>
    <w:rsid w:val="00141911"/>
    <w:rsid w:val="00141B39"/>
    <w:rsid w:val="0014299C"/>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5035F"/>
    <w:rsid w:val="001507E5"/>
    <w:rsid w:val="00150B3E"/>
    <w:rsid w:val="00150D77"/>
    <w:rsid w:val="00150F68"/>
    <w:rsid w:val="00151005"/>
    <w:rsid w:val="001510D1"/>
    <w:rsid w:val="001511DD"/>
    <w:rsid w:val="001516D1"/>
    <w:rsid w:val="00152280"/>
    <w:rsid w:val="00152328"/>
    <w:rsid w:val="0015268A"/>
    <w:rsid w:val="00153597"/>
    <w:rsid w:val="0015375F"/>
    <w:rsid w:val="00153A93"/>
    <w:rsid w:val="00153E6C"/>
    <w:rsid w:val="00154183"/>
    <w:rsid w:val="001545ED"/>
    <w:rsid w:val="00154E4C"/>
    <w:rsid w:val="00155C09"/>
    <w:rsid w:val="0015643C"/>
    <w:rsid w:val="00156EBC"/>
    <w:rsid w:val="00157167"/>
    <w:rsid w:val="00161929"/>
    <w:rsid w:val="001619F0"/>
    <w:rsid w:val="00161AD5"/>
    <w:rsid w:val="001634F9"/>
    <w:rsid w:val="00163CB6"/>
    <w:rsid w:val="0016429C"/>
    <w:rsid w:val="0016528A"/>
    <w:rsid w:val="00165A6F"/>
    <w:rsid w:val="001665A4"/>
    <w:rsid w:val="0016699E"/>
    <w:rsid w:val="00166A54"/>
    <w:rsid w:val="00166D73"/>
    <w:rsid w:val="001672E6"/>
    <w:rsid w:val="0017131E"/>
    <w:rsid w:val="001721B0"/>
    <w:rsid w:val="00172582"/>
    <w:rsid w:val="00172A29"/>
    <w:rsid w:val="00172A95"/>
    <w:rsid w:val="001734F8"/>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20E3"/>
    <w:rsid w:val="00182C57"/>
    <w:rsid w:val="00182FEF"/>
    <w:rsid w:val="00182FF1"/>
    <w:rsid w:val="00183A8D"/>
    <w:rsid w:val="001842EE"/>
    <w:rsid w:val="001842F0"/>
    <w:rsid w:val="00184381"/>
    <w:rsid w:val="0018525E"/>
    <w:rsid w:val="001855F8"/>
    <w:rsid w:val="00185A85"/>
    <w:rsid w:val="00185AFD"/>
    <w:rsid w:val="00186A2B"/>
    <w:rsid w:val="001878E9"/>
    <w:rsid w:val="00187908"/>
    <w:rsid w:val="00187F68"/>
    <w:rsid w:val="00190668"/>
    <w:rsid w:val="00190CFB"/>
    <w:rsid w:val="00190F04"/>
    <w:rsid w:val="0019164E"/>
    <w:rsid w:val="001920BE"/>
    <w:rsid w:val="0019238D"/>
    <w:rsid w:val="00192905"/>
    <w:rsid w:val="00193912"/>
    <w:rsid w:val="001940EE"/>
    <w:rsid w:val="0019515D"/>
    <w:rsid w:val="001951B5"/>
    <w:rsid w:val="00195384"/>
    <w:rsid w:val="00195461"/>
    <w:rsid w:val="001956AF"/>
    <w:rsid w:val="0019661A"/>
    <w:rsid w:val="00196F92"/>
    <w:rsid w:val="0019740D"/>
    <w:rsid w:val="001A07E5"/>
    <w:rsid w:val="001A129D"/>
    <w:rsid w:val="001A1CB8"/>
    <w:rsid w:val="001A21FD"/>
    <w:rsid w:val="001A409E"/>
    <w:rsid w:val="001A4E3B"/>
    <w:rsid w:val="001A5354"/>
    <w:rsid w:val="001A5611"/>
    <w:rsid w:val="001A5B2F"/>
    <w:rsid w:val="001A60DB"/>
    <w:rsid w:val="001A6432"/>
    <w:rsid w:val="001A6904"/>
    <w:rsid w:val="001A6BB7"/>
    <w:rsid w:val="001A7000"/>
    <w:rsid w:val="001A70C8"/>
    <w:rsid w:val="001A745F"/>
    <w:rsid w:val="001A7594"/>
    <w:rsid w:val="001A7B7F"/>
    <w:rsid w:val="001B00ED"/>
    <w:rsid w:val="001B0BBF"/>
    <w:rsid w:val="001B1BA7"/>
    <w:rsid w:val="001B27AA"/>
    <w:rsid w:val="001B2F69"/>
    <w:rsid w:val="001B33A8"/>
    <w:rsid w:val="001B3484"/>
    <w:rsid w:val="001B3F05"/>
    <w:rsid w:val="001B4E1C"/>
    <w:rsid w:val="001B508E"/>
    <w:rsid w:val="001B51E2"/>
    <w:rsid w:val="001B5CC6"/>
    <w:rsid w:val="001B6559"/>
    <w:rsid w:val="001C046A"/>
    <w:rsid w:val="001C0479"/>
    <w:rsid w:val="001C0535"/>
    <w:rsid w:val="001C0E89"/>
    <w:rsid w:val="001C1706"/>
    <w:rsid w:val="001C19DB"/>
    <w:rsid w:val="001C1D9F"/>
    <w:rsid w:val="001C1DA8"/>
    <w:rsid w:val="001C29A9"/>
    <w:rsid w:val="001C2A18"/>
    <w:rsid w:val="001C2BA8"/>
    <w:rsid w:val="001C37EB"/>
    <w:rsid w:val="001C3DB1"/>
    <w:rsid w:val="001C4417"/>
    <w:rsid w:val="001C51BA"/>
    <w:rsid w:val="001C523B"/>
    <w:rsid w:val="001C5787"/>
    <w:rsid w:val="001C59FB"/>
    <w:rsid w:val="001C5CB2"/>
    <w:rsid w:val="001C6301"/>
    <w:rsid w:val="001C6F31"/>
    <w:rsid w:val="001C7171"/>
    <w:rsid w:val="001C788A"/>
    <w:rsid w:val="001C7A83"/>
    <w:rsid w:val="001C7E30"/>
    <w:rsid w:val="001D006E"/>
    <w:rsid w:val="001D042F"/>
    <w:rsid w:val="001D170B"/>
    <w:rsid w:val="001D1B15"/>
    <w:rsid w:val="001D20CB"/>
    <w:rsid w:val="001D345B"/>
    <w:rsid w:val="001D385F"/>
    <w:rsid w:val="001D3968"/>
    <w:rsid w:val="001D40CE"/>
    <w:rsid w:val="001D4BC3"/>
    <w:rsid w:val="001D500E"/>
    <w:rsid w:val="001D586D"/>
    <w:rsid w:val="001D6798"/>
    <w:rsid w:val="001D7E7E"/>
    <w:rsid w:val="001D7FC0"/>
    <w:rsid w:val="001E00A7"/>
    <w:rsid w:val="001E10AA"/>
    <w:rsid w:val="001E1450"/>
    <w:rsid w:val="001E1A9E"/>
    <w:rsid w:val="001E2151"/>
    <w:rsid w:val="001E302D"/>
    <w:rsid w:val="001E3068"/>
    <w:rsid w:val="001E3093"/>
    <w:rsid w:val="001E3831"/>
    <w:rsid w:val="001E3E93"/>
    <w:rsid w:val="001E3FA6"/>
    <w:rsid w:val="001E41F3"/>
    <w:rsid w:val="001E445B"/>
    <w:rsid w:val="001E4832"/>
    <w:rsid w:val="001E4F4B"/>
    <w:rsid w:val="001E5056"/>
    <w:rsid w:val="001E6772"/>
    <w:rsid w:val="001E68FC"/>
    <w:rsid w:val="001E7814"/>
    <w:rsid w:val="001F0CDB"/>
    <w:rsid w:val="001F1044"/>
    <w:rsid w:val="001F15CE"/>
    <w:rsid w:val="001F1FB0"/>
    <w:rsid w:val="001F40CE"/>
    <w:rsid w:val="001F4CC0"/>
    <w:rsid w:val="001F5CBC"/>
    <w:rsid w:val="001F6168"/>
    <w:rsid w:val="001F68BF"/>
    <w:rsid w:val="001F69C0"/>
    <w:rsid w:val="001F797C"/>
    <w:rsid w:val="001F7AE1"/>
    <w:rsid w:val="001F7C6D"/>
    <w:rsid w:val="0020003F"/>
    <w:rsid w:val="00200350"/>
    <w:rsid w:val="00200414"/>
    <w:rsid w:val="00200B29"/>
    <w:rsid w:val="00202745"/>
    <w:rsid w:val="00202F44"/>
    <w:rsid w:val="00203389"/>
    <w:rsid w:val="002035FF"/>
    <w:rsid w:val="0020376D"/>
    <w:rsid w:val="0020396D"/>
    <w:rsid w:val="0020495F"/>
    <w:rsid w:val="00204B58"/>
    <w:rsid w:val="00205A82"/>
    <w:rsid w:val="00206216"/>
    <w:rsid w:val="002062D4"/>
    <w:rsid w:val="00206B8D"/>
    <w:rsid w:val="00206F90"/>
    <w:rsid w:val="002071C1"/>
    <w:rsid w:val="002077A9"/>
    <w:rsid w:val="0021002B"/>
    <w:rsid w:val="00210E3C"/>
    <w:rsid w:val="0021159F"/>
    <w:rsid w:val="0021170A"/>
    <w:rsid w:val="00211CCA"/>
    <w:rsid w:val="00212AC2"/>
    <w:rsid w:val="00214B03"/>
    <w:rsid w:val="002150E8"/>
    <w:rsid w:val="002157F6"/>
    <w:rsid w:val="0021648D"/>
    <w:rsid w:val="00216C45"/>
    <w:rsid w:val="00217537"/>
    <w:rsid w:val="00217CE3"/>
    <w:rsid w:val="00217D0D"/>
    <w:rsid w:val="00221280"/>
    <w:rsid w:val="00221793"/>
    <w:rsid w:val="00221EA8"/>
    <w:rsid w:val="00222371"/>
    <w:rsid w:val="002239B0"/>
    <w:rsid w:val="00224D6A"/>
    <w:rsid w:val="0022547F"/>
    <w:rsid w:val="00225680"/>
    <w:rsid w:val="00226602"/>
    <w:rsid w:val="00226610"/>
    <w:rsid w:val="00226DDB"/>
    <w:rsid w:val="00227498"/>
    <w:rsid w:val="0023025C"/>
    <w:rsid w:val="00231138"/>
    <w:rsid w:val="002316E8"/>
    <w:rsid w:val="00231CAA"/>
    <w:rsid w:val="002331A7"/>
    <w:rsid w:val="00233D8D"/>
    <w:rsid w:val="0023428F"/>
    <w:rsid w:val="00234898"/>
    <w:rsid w:val="00234CF8"/>
    <w:rsid w:val="00235165"/>
    <w:rsid w:val="002356BB"/>
    <w:rsid w:val="00235F3E"/>
    <w:rsid w:val="00236927"/>
    <w:rsid w:val="00236FB3"/>
    <w:rsid w:val="00237414"/>
    <w:rsid w:val="00237DF9"/>
    <w:rsid w:val="00237E80"/>
    <w:rsid w:val="00240F42"/>
    <w:rsid w:val="002412A4"/>
    <w:rsid w:val="00242057"/>
    <w:rsid w:val="0024207B"/>
    <w:rsid w:val="00242324"/>
    <w:rsid w:val="0024466A"/>
    <w:rsid w:val="00244C25"/>
    <w:rsid w:val="00245157"/>
    <w:rsid w:val="00245A14"/>
    <w:rsid w:val="00246B96"/>
    <w:rsid w:val="00246BDE"/>
    <w:rsid w:val="002475E9"/>
    <w:rsid w:val="00250AB9"/>
    <w:rsid w:val="00250E8D"/>
    <w:rsid w:val="0025147C"/>
    <w:rsid w:val="0025185A"/>
    <w:rsid w:val="00251E9F"/>
    <w:rsid w:val="0025227A"/>
    <w:rsid w:val="0025235B"/>
    <w:rsid w:val="00252825"/>
    <w:rsid w:val="00252A10"/>
    <w:rsid w:val="00252E61"/>
    <w:rsid w:val="00252EC0"/>
    <w:rsid w:val="00253C84"/>
    <w:rsid w:val="00253DB0"/>
    <w:rsid w:val="00254997"/>
    <w:rsid w:val="00254FB1"/>
    <w:rsid w:val="002558B7"/>
    <w:rsid w:val="00255B9F"/>
    <w:rsid w:val="00255E20"/>
    <w:rsid w:val="0025645C"/>
    <w:rsid w:val="0025793B"/>
    <w:rsid w:val="002602BD"/>
    <w:rsid w:val="00260F7C"/>
    <w:rsid w:val="00261D75"/>
    <w:rsid w:val="00261E8E"/>
    <w:rsid w:val="0026276B"/>
    <w:rsid w:val="002627B5"/>
    <w:rsid w:val="002627FF"/>
    <w:rsid w:val="00262D2C"/>
    <w:rsid w:val="00262E4F"/>
    <w:rsid w:val="002634D1"/>
    <w:rsid w:val="00263B43"/>
    <w:rsid w:val="002658AB"/>
    <w:rsid w:val="00265ED7"/>
    <w:rsid w:val="002662B7"/>
    <w:rsid w:val="00266A3E"/>
    <w:rsid w:val="00266C33"/>
    <w:rsid w:val="00270155"/>
    <w:rsid w:val="0027034F"/>
    <w:rsid w:val="002704E1"/>
    <w:rsid w:val="00270908"/>
    <w:rsid w:val="00271109"/>
    <w:rsid w:val="0027142A"/>
    <w:rsid w:val="0027163C"/>
    <w:rsid w:val="00271927"/>
    <w:rsid w:val="0027220B"/>
    <w:rsid w:val="00273810"/>
    <w:rsid w:val="00273A18"/>
    <w:rsid w:val="002740B6"/>
    <w:rsid w:val="00274B72"/>
    <w:rsid w:val="00275D12"/>
    <w:rsid w:val="002762F3"/>
    <w:rsid w:val="00276549"/>
    <w:rsid w:val="00276778"/>
    <w:rsid w:val="0027720D"/>
    <w:rsid w:val="00277301"/>
    <w:rsid w:val="002801CF"/>
    <w:rsid w:val="002806B0"/>
    <w:rsid w:val="00280A66"/>
    <w:rsid w:val="002814A2"/>
    <w:rsid w:val="00281CBF"/>
    <w:rsid w:val="0028200B"/>
    <w:rsid w:val="00282E6A"/>
    <w:rsid w:val="00282EDB"/>
    <w:rsid w:val="00283507"/>
    <w:rsid w:val="002835E0"/>
    <w:rsid w:val="00283F2E"/>
    <w:rsid w:val="00284CE5"/>
    <w:rsid w:val="00285A54"/>
    <w:rsid w:val="002861C4"/>
    <w:rsid w:val="00286984"/>
    <w:rsid w:val="00286EFD"/>
    <w:rsid w:val="00287C98"/>
    <w:rsid w:val="00287CF9"/>
    <w:rsid w:val="0029035B"/>
    <w:rsid w:val="00290DDB"/>
    <w:rsid w:val="0029198C"/>
    <w:rsid w:val="00291A2A"/>
    <w:rsid w:val="00291B7F"/>
    <w:rsid w:val="00293112"/>
    <w:rsid w:val="00293168"/>
    <w:rsid w:val="002932F1"/>
    <w:rsid w:val="00293AEF"/>
    <w:rsid w:val="00294026"/>
    <w:rsid w:val="00295759"/>
    <w:rsid w:val="00295BF6"/>
    <w:rsid w:val="00295FF1"/>
    <w:rsid w:val="00296723"/>
    <w:rsid w:val="0029690D"/>
    <w:rsid w:val="00296F22"/>
    <w:rsid w:val="0029787B"/>
    <w:rsid w:val="002979F1"/>
    <w:rsid w:val="00297BF5"/>
    <w:rsid w:val="00297E7C"/>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5F1E"/>
    <w:rsid w:val="002A66CF"/>
    <w:rsid w:val="002A70FE"/>
    <w:rsid w:val="002B0D9B"/>
    <w:rsid w:val="002B1061"/>
    <w:rsid w:val="002B1070"/>
    <w:rsid w:val="002B1BED"/>
    <w:rsid w:val="002B2482"/>
    <w:rsid w:val="002B2CC4"/>
    <w:rsid w:val="002B2D6E"/>
    <w:rsid w:val="002B2F1B"/>
    <w:rsid w:val="002B3324"/>
    <w:rsid w:val="002B3532"/>
    <w:rsid w:val="002B361D"/>
    <w:rsid w:val="002B381D"/>
    <w:rsid w:val="002B38C1"/>
    <w:rsid w:val="002B3EF1"/>
    <w:rsid w:val="002B410B"/>
    <w:rsid w:val="002B4425"/>
    <w:rsid w:val="002B4B2B"/>
    <w:rsid w:val="002B50A2"/>
    <w:rsid w:val="002B50A7"/>
    <w:rsid w:val="002B6418"/>
    <w:rsid w:val="002B6A47"/>
    <w:rsid w:val="002B7BC3"/>
    <w:rsid w:val="002C107A"/>
    <w:rsid w:val="002C129C"/>
    <w:rsid w:val="002C1DA6"/>
    <w:rsid w:val="002C22F9"/>
    <w:rsid w:val="002C327D"/>
    <w:rsid w:val="002C3644"/>
    <w:rsid w:val="002C3949"/>
    <w:rsid w:val="002C3D11"/>
    <w:rsid w:val="002C4973"/>
    <w:rsid w:val="002C4EE1"/>
    <w:rsid w:val="002C5735"/>
    <w:rsid w:val="002C5A0A"/>
    <w:rsid w:val="002C6161"/>
    <w:rsid w:val="002C65AB"/>
    <w:rsid w:val="002C6698"/>
    <w:rsid w:val="002C78CA"/>
    <w:rsid w:val="002C7CC6"/>
    <w:rsid w:val="002D0490"/>
    <w:rsid w:val="002D0E97"/>
    <w:rsid w:val="002D19B9"/>
    <w:rsid w:val="002D1C25"/>
    <w:rsid w:val="002D235D"/>
    <w:rsid w:val="002D2989"/>
    <w:rsid w:val="002D2B7D"/>
    <w:rsid w:val="002D385F"/>
    <w:rsid w:val="002D3907"/>
    <w:rsid w:val="002D42DA"/>
    <w:rsid w:val="002D470F"/>
    <w:rsid w:val="002D4823"/>
    <w:rsid w:val="002D50FC"/>
    <w:rsid w:val="002D529E"/>
    <w:rsid w:val="002D5CA1"/>
    <w:rsid w:val="002D5CCC"/>
    <w:rsid w:val="002D6EE7"/>
    <w:rsid w:val="002D728E"/>
    <w:rsid w:val="002D74BB"/>
    <w:rsid w:val="002E0D59"/>
    <w:rsid w:val="002E1368"/>
    <w:rsid w:val="002E1881"/>
    <w:rsid w:val="002E18FC"/>
    <w:rsid w:val="002E1DD0"/>
    <w:rsid w:val="002E203C"/>
    <w:rsid w:val="002E221E"/>
    <w:rsid w:val="002E2F57"/>
    <w:rsid w:val="002E2FB1"/>
    <w:rsid w:val="002E3305"/>
    <w:rsid w:val="002E399F"/>
    <w:rsid w:val="002E3A19"/>
    <w:rsid w:val="002E3CE3"/>
    <w:rsid w:val="002E4193"/>
    <w:rsid w:val="002E45A3"/>
    <w:rsid w:val="002E51FC"/>
    <w:rsid w:val="002E56FE"/>
    <w:rsid w:val="002E5D22"/>
    <w:rsid w:val="002E5D89"/>
    <w:rsid w:val="002E6768"/>
    <w:rsid w:val="002E686D"/>
    <w:rsid w:val="002E7A4C"/>
    <w:rsid w:val="002F230E"/>
    <w:rsid w:val="002F29CF"/>
    <w:rsid w:val="002F33E7"/>
    <w:rsid w:val="002F37D6"/>
    <w:rsid w:val="002F4BBD"/>
    <w:rsid w:val="002F4F8A"/>
    <w:rsid w:val="002F59E1"/>
    <w:rsid w:val="002F64AA"/>
    <w:rsid w:val="002F66B2"/>
    <w:rsid w:val="002F6A21"/>
    <w:rsid w:val="002F6A46"/>
    <w:rsid w:val="002F7413"/>
    <w:rsid w:val="002F7610"/>
    <w:rsid w:val="002F7B05"/>
    <w:rsid w:val="00301AEB"/>
    <w:rsid w:val="00302917"/>
    <w:rsid w:val="00302FF5"/>
    <w:rsid w:val="00303777"/>
    <w:rsid w:val="003038EB"/>
    <w:rsid w:val="003042D9"/>
    <w:rsid w:val="003044F7"/>
    <w:rsid w:val="003046F9"/>
    <w:rsid w:val="003050F7"/>
    <w:rsid w:val="00305505"/>
    <w:rsid w:val="00305511"/>
    <w:rsid w:val="003057D1"/>
    <w:rsid w:val="003059C8"/>
    <w:rsid w:val="00305DFF"/>
    <w:rsid w:val="00305E37"/>
    <w:rsid w:val="003060F4"/>
    <w:rsid w:val="00306114"/>
    <w:rsid w:val="003065B7"/>
    <w:rsid w:val="00307233"/>
    <w:rsid w:val="00307528"/>
    <w:rsid w:val="00307D2B"/>
    <w:rsid w:val="00312329"/>
    <w:rsid w:val="0031259C"/>
    <w:rsid w:val="00312E30"/>
    <w:rsid w:val="00313025"/>
    <w:rsid w:val="00315138"/>
    <w:rsid w:val="00315438"/>
    <w:rsid w:val="003157DC"/>
    <w:rsid w:val="00315B37"/>
    <w:rsid w:val="00315CE9"/>
    <w:rsid w:val="003161AC"/>
    <w:rsid w:val="003168FC"/>
    <w:rsid w:val="00316BC4"/>
    <w:rsid w:val="00317C3D"/>
    <w:rsid w:val="00317EBA"/>
    <w:rsid w:val="0032080E"/>
    <w:rsid w:val="00320934"/>
    <w:rsid w:val="00320A15"/>
    <w:rsid w:val="003212E5"/>
    <w:rsid w:val="00323216"/>
    <w:rsid w:val="00323BF8"/>
    <w:rsid w:val="003248D7"/>
    <w:rsid w:val="00325A32"/>
    <w:rsid w:val="00325C69"/>
    <w:rsid w:val="00326592"/>
    <w:rsid w:val="00326D5F"/>
    <w:rsid w:val="00327CA3"/>
    <w:rsid w:val="00327F4E"/>
    <w:rsid w:val="00327FD5"/>
    <w:rsid w:val="00330196"/>
    <w:rsid w:val="00331046"/>
    <w:rsid w:val="0033186E"/>
    <w:rsid w:val="0033200F"/>
    <w:rsid w:val="00332732"/>
    <w:rsid w:val="00332807"/>
    <w:rsid w:val="00332B8F"/>
    <w:rsid w:val="00333302"/>
    <w:rsid w:val="00333F00"/>
    <w:rsid w:val="003344E5"/>
    <w:rsid w:val="00334BF6"/>
    <w:rsid w:val="00334E45"/>
    <w:rsid w:val="003353AD"/>
    <w:rsid w:val="003356A5"/>
    <w:rsid w:val="00335A1C"/>
    <w:rsid w:val="00335B27"/>
    <w:rsid w:val="00336119"/>
    <w:rsid w:val="0033613D"/>
    <w:rsid w:val="00337039"/>
    <w:rsid w:val="00337C42"/>
    <w:rsid w:val="00340362"/>
    <w:rsid w:val="00340CA8"/>
    <w:rsid w:val="00340D13"/>
    <w:rsid w:val="003418ED"/>
    <w:rsid w:val="00341CF7"/>
    <w:rsid w:val="00341E3A"/>
    <w:rsid w:val="003421D7"/>
    <w:rsid w:val="003422E2"/>
    <w:rsid w:val="003425B9"/>
    <w:rsid w:val="0034299D"/>
    <w:rsid w:val="00345569"/>
    <w:rsid w:val="00345615"/>
    <w:rsid w:val="00345CF5"/>
    <w:rsid w:val="00346016"/>
    <w:rsid w:val="0034621A"/>
    <w:rsid w:val="0034647A"/>
    <w:rsid w:val="00346769"/>
    <w:rsid w:val="00346796"/>
    <w:rsid w:val="00346810"/>
    <w:rsid w:val="00346981"/>
    <w:rsid w:val="00346F69"/>
    <w:rsid w:val="00347C0A"/>
    <w:rsid w:val="00347CC4"/>
    <w:rsid w:val="0035086F"/>
    <w:rsid w:val="00350B61"/>
    <w:rsid w:val="0035114E"/>
    <w:rsid w:val="003515AC"/>
    <w:rsid w:val="00351856"/>
    <w:rsid w:val="00351D02"/>
    <w:rsid w:val="003524BF"/>
    <w:rsid w:val="0035333D"/>
    <w:rsid w:val="00353C0E"/>
    <w:rsid w:val="00353CE5"/>
    <w:rsid w:val="00354378"/>
    <w:rsid w:val="00354883"/>
    <w:rsid w:val="0035531E"/>
    <w:rsid w:val="003560D1"/>
    <w:rsid w:val="00356B36"/>
    <w:rsid w:val="003573F2"/>
    <w:rsid w:val="003577DF"/>
    <w:rsid w:val="003577F9"/>
    <w:rsid w:val="0036029D"/>
    <w:rsid w:val="00360731"/>
    <w:rsid w:val="00360C50"/>
    <w:rsid w:val="00360E97"/>
    <w:rsid w:val="00360EAE"/>
    <w:rsid w:val="00360F96"/>
    <w:rsid w:val="003610C8"/>
    <w:rsid w:val="003615AC"/>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800"/>
    <w:rsid w:val="00365D1E"/>
    <w:rsid w:val="00366B0C"/>
    <w:rsid w:val="00366D17"/>
    <w:rsid w:val="00366E1E"/>
    <w:rsid w:val="00367E44"/>
    <w:rsid w:val="003709A3"/>
    <w:rsid w:val="00370A1A"/>
    <w:rsid w:val="00370AFC"/>
    <w:rsid w:val="00370E88"/>
    <w:rsid w:val="003714EC"/>
    <w:rsid w:val="00371AD0"/>
    <w:rsid w:val="00371B42"/>
    <w:rsid w:val="00372C56"/>
    <w:rsid w:val="00372E76"/>
    <w:rsid w:val="00372EC7"/>
    <w:rsid w:val="00374054"/>
    <w:rsid w:val="00374335"/>
    <w:rsid w:val="00375D60"/>
    <w:rsid w:val="00376177"/>
    <w:rsid w:val="00376E40"/>
    <w:rsid w:val="00376E6F"/>
    <w:rsid w:val="00376F8F"/>
    <w:rsid w:val="0037742D"/>
    <w:rsid w:val="003778F1"/>
    <w:rsid w:val="00377CC0"/>
    <w:rsid w:val="00380C33"/>
    <w:rsid w:val="00380D3A"/>
    <w:rsid w:val="00380FF2"/>
    <w:rsid w:val="0038188C"/>
    <w:rsid w:val="00381AB7"/>
    <w:rsid w:val="0038230A"/>
    <w:rsid w:val="00382B4F"/>
    <w:rsid w:val="00382BF3"/>
    <w:rsid w:val="0038443A"/>
    <w:rsid w:val="003848A6"/>
    <w:rsid w:val="003854A3"/>
    <w:rsid w:val="00385FA4"/>
    <w:rsid w:val="003860BC"/>
    <w:rsid w:val="003862A7"/>
    <w:rsid w:val="00386372"/>
    <w:rsid w:val="003903ED"/>
    <w:rsid w:val="003906D3"/>
    <w:rsid w:val="00391B2F"/>
    <w:rsid w:val="003922FC"/>
    <w:rsid w:val="00393081"/>
    <w:rsid w:val="00393FB8"/>
    <w:rsid w:val="00394205"/>
    <w:rsid w:val="003942B0"/>
    <w:rsid w:val="0039490B"/>
    <w:rsid w:val="00394C4E"/>
    <w:rsid w:val="00394D90"/>
    <w:rsid w:val="00394EB7"/>
    <w:rsid w:val="00395D27"/>
    <w:rsid w:val="00396196"/>
    <w:rsid w:val="0039625F"/>
    <w:rsid w:val="00397476"/>
    <w:rsid w:val="003A04C3"/>
    <w:rsid w:val="003A05DC"/>
    <w:rsid w:val="003A0960"/>
    <w:rsid w:val="003A09AE"/>
    <w:rsid w:val="003A0ECB"/>
    <w:rsid w:val="003A2258"/>
    <w:rsid w:val="003A2274"/>
    <w:rsid w:val="003A2976"/>
    <w:rsid w:val="003A33DC"/>
    <w:rsid w:val="003A3CB9"/>
    <w:rsid w:val="003A452F"/>
    <w:rsid w:val="003A4768"/>
    <w:rsid w:val="003A4F26"/>
    <w:rsid w:val="003A502C"/>
    <w:rsid w:val="003A5394"/>
    <w:rsid w:val="003A53D7"/>
    <w:rsid w:val="003A64DF"/>
    <w:rsid w:val="003A6AEA"/>
    <w:rsid w:val="003A6B31"/>
    <w:rsid w:val="003A7592"/>
    <w:rsid w:val="003A7DD5"/>
    <w:rsid w:val="003B01ED"/>
    <w:rsid w:val="003B1001"/>
    <w:rsid w:val="003B19C6"/>
    <w:rsid w:val="003B2678"/>
    <w:rsid w:val="003B328F"/>
    <w:rsid w:val="003B32E4"/>
    <w:rsid w:val="003B3334"/>
    <w:rsid w:val="003B34D7"/>
    <w:rsid w:val="003B49F2"/>
    <w:rsid w:val="003B583F"/>
    <w:rsid w:val="003B5E71"/>
    <w:rsid w:val="003B66D2"/>
    <w:rsid w:val="003B693D"/>
    <w:rsid w:val="003B7763"/>
    <w:rsid w:val="003B77B7"/>
    <w:rsid w:val="003B7BA6"/>
    <w:rsid w:val="003C0A88"/>
    <w:rsid w:val="003C0D96"/>
    <w:rsid w:val="003C329E"/>
    <w:rsid w:val="003C32F9"/>
    <w:rsid w:val="003C3D9F"/>
    <w:rsid w:val="003C4370"/>
    <w:rsid w:val="003C43E9"/>
    <w:rsid w:val="003C50D9"/>
    <w:rsid w:val="003C5321"/>
    <w:rsid w:val="003C5FED"/>
    <w:rsid w:val="003C662E"/>
    <w:rsid w:val="003C6C39"/>
    <w:rsid w:val="003C707D"/>
    <w:rsid w:val="003C70A7"/>
    <w:rsid w:val="003C72D2"/>
    <w:rsid w:val="003C7656"/>
    <w:rsid w:val="003C76C5"/>
    <w:rsid w:val="003D0362"/>
    <w:rsid w:val="003D161A"/>
    <w:rsid w:val="003D1E8B"/>
    <w:rsid w:val="003D213F"/>
    <w:rsid w:val="003D30C7"/>
    <w:rsid w:val="003D38D0"/>
    <w:rsid w:val="003D43E9"/>
    <w:rsid w:val="003D4740"/>
    <w:rsid w:val="003D4BC9"/>
    <w:rsid w:val="003D51DB"/>
    <w:rsid w:val="003D5659"/>
    <w:rsid w:val="003D5BCE"/>
    <w:rsid w:val="003D64C8"/>
    <w:rsid w:val="003D6522"/>
    <w:rsid w:val="003D65E0"/>
    <w:rsid w:val="003D7E6A"/>
    <w:rsid w:val="003D7EEA"/>
    <w:rsid w:val="003E0057"/>
    <w:rsid w:val="003E03C5"/>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61BB"/>
    <w:rsid w:val="003E670F"/>
    <w:rsid w:val="003E687B"/>
    <w:rsid w:val="003E6AED"/>
    <w:rsid w:val="003E6BCE"/>
    <w:rsid w:val="003E711B"/>
    <w:rsid w:val="003E7B41"/>
    <w:rsid w:val="003F0498"/>
    <w:rsid w:val="003F057E"/>
    <w:rsid w:val="003F0A59"/>
    <w:rsid w:val="003F0F99"/>
    <w:rsid w:val="003F20F8"/>
    <w:rsid w:val="003F45B5"/>
    <w:rsid w:val="003F4F61"/>
    <w:rsid w:val="003F4F9B"/>
    <w:rsid w:val="003F5686"/>
    <w:rsid w:val="003F67F4"/>
    <w:rsid w:val="003F7B15"/>
    <w:rsid w:val="00400196"/>
    <w:rsid w:val="004012EA"/>
    <w:rsid w:val="004027F4"/>
    <w:rsid w:val="0040294F"/>
    <w:rsid w:val="004037F7"/>
    <w:rsid w:val="00403F5A"/>
    <w:rsid w:val="004047C0"/>
    <w:rsid w:val="00404B01"/>
    <w:rsid w:val="0040529A"/>
    <w:rsid w:val="00405304"/>
    <w:rsid w:val="0040533F"/>
    <w:rsid w:val="004055A0"/>
    <w:rsid w:val="00405648"/>
    <w:rsid w:val="00405BE7"/>
    <w:rsid w:val="00405D13"/>
    <w:rsid w:val="0040615D"/>
    <w:rsid w:val="0040622D"/>
    <w:rsid w:val="00406C3D"/>
    <w:rsid w:val="00406EED"/>
    <w:rsid w:val="00406F19"/>
    <w:rsid w:val="004071E4"/>
    <w:rsid w:val="00407552"/>
    <w:rsid w:val="004107E5"/>
    <w:rsid w:val="00410CB0"/>
    <w:rsid w:val="0041278B"/>
    <w:rsid w:val="004138E6"/>
    <w:rsid w:val="00413C10"/>
    <w:rsid w:val="0041400B"/>
    <w:rsid w:val="004140E3"/>
    <w:rsid w:val="004140FA"/>
    <w:rsid w:val="00414DCA"/>
    <w:rsid w:val="00414DDB"/>
    <w:rsid w:val="004156F4"/>
    <w:rsid w:val="00415B6F"/>
    <w:rsid w:val="0041695C"/>
    <w:rsid w:val="004170FF"/>
    <w:rsid w:val="004176A0"/>
    <w:rsid w:val="00417C33"/>
    <w:rsid w:val="004200F8"/>
    <w:rsid w:val="004203D6"/>
    <w:rsid w:val="00420855"/>
    <w:rsid w:val="00420DD7"/>
    <w:rsid w:val="00420E42"/>
    <w:rsid w:val="00421196"/>
    <w:rsid w:val="00421714"/>
    <w:rsid w:val="00422EFD"/>
    <w:rsid w:val="0042338F"/>
    <w:rsid w:val="00423446"/>
    <w:rsid w:val="00423DD3"/>
    <w:rsid w:val="00424FB5"/>
    <w:rsid w:val="00425AC3"/>
    <w:rsid w:val="0042647F"/>
    <w:rsid w:val="004264F2"/>
    <w:rsid w:val="00426734"/>
    <w:rsid w:val="00426C90"/>
    <w:rsid w:val="00427BDE"/>
    <w:rsid w:val="0043120D"/>
    <w:rsid w:val="004315C6"/>
    <w:rsid w:val="0043181E"/>
    <w:rsid w:val="0043202A"/>
    <w:rsid w:val="004323F6"/>
    <w:rsid w:val="00432792"/>
    <w:rsid w:val="00432A5C"/>
    <w:rsid w:val="00432AFF"/>
    <w:rsid w:val="004334F3"/>
    <w:rsid w:val="004338B2"/>
    <w:rsid w:val="00433EC8"/>
    <w:rsid w:val="0043438F"/>
    <w:rsid w:val="00434464"/>
    <w:rsid w:val="00434AEE"/>
    <w:rsid w:val="00434CDE"/>
    <w:rsid w:val="00435895"/>
    <w:rsid w:val="004360E8"/>
    <w:rsid w:val="004364C5"/>
    <w:rsid w:val="00436C18"/>
    <w:rsid w:val="00436F2B"/>
    <w:rsid w:val="004372AA"/>
    <w:rsid w:val="004376F5"/>
    <w:rsid w:val="00437C3A"/>
    <w:rsid w:val="00440101"/>
    <w:rsid w:val="00440239"/>
    <w:rsid w:val="00441962"/>
    <w:rsid w:val="00441D84"/>
    <w:rsid w:val="00442699"/>
    <w:rsid w:val="004431FF"/>
    <w:rsid w:val="0044377C"/>
    <w:rsid w:val="00443A65"/>
    <w:rsid w:val="00443B52"/>
    <w:rsid w:val="0044418D"/>
    <w:rsid w:val="0044522C"/>
    <w:rsid w:val="004461B8"/>
    <w:rsid w:val="00446713"/>
    <w:rsid w:val="00446E3A"/>
    <w:rsid w:val="004479E2"/>
    <w:rsid w:val="00447D76"/>
    <w:rsid w:val="0045074A"/>
    <w:rsid w:val="00450DB7"/>
    <w:rsid w:val="004510C2"/>
    <w:rsid w:val="0045141B"/>
    <w:rsid w:val="00451484"/>
    <w:rsid w:val="00451C84"/>
    <w:rsid w:val="00453664"/>
    <w:rsid w:val="00453B6C"/>
    <w:rsid w:val="00453F92"/>
    <w:rsid w:val="004548A4"/>
    <w:rsid w:val="00455031"/>
    <w:rsid w:val="00455652"/>
    <w:rsid w:val="004558A0"/>
    <w:rsid w:val="004562C0"/>
    <w:rsid w:val="00456696"/>
    <w:rsid w:val="004571A1"/>
    <w:rsid w:val="00457F73"/>
    <w:rsid w:val="0046085C"/>
    <w:rsid w:val="00460AD5"/>
    <w:rsid w:val="00460AEF"/>
    <w:rsid w:val="00460B6A"/>
    <w:rsid w:val="00461487"/>
    <w:rsid w:val="0046182C"/>
    <w:rsid w:val="00462B0A"/>
    <w:rsid w:val="004643A4"/>
    <w:rsid w:val="00464447"/>
    <w:rsid w:val="00464543"/>
    <w:rsid w:val="004645AA"/>
    <w:rsid w:val="004646AB"/>
    <w:rsid w:val="004648FE"/>
    <w:rsid w:val="004652FA"/>
    <w:rsid w:val="004655F2"/>
    <w:rsid w:val="004663DD"/>
    <w:rsid w:val="00466FED"/>
    <w:rsid w:val="00467FEA"/>
    <w:rsid w:val="00470081"/>
    <w:rsid w:val="00470492"/>
    <w:rsid w:val="00471ABD"/>
    <w:rsid w:val="004724E2"/>
    <w:rsid w:val="0047306D"/>
    <w:rsid w:val="0047328E"/>
    <w:rsid w:val="004735AE"/>
    <w:rsid w:val="00473CB1"/>
    <w:rsid w:val="00473EBD"/>
    <w:rsid w:val="004741FA"/>
    <w:rsid w:val="00474252"/>
    <w:rsid w:val="004748D9"/>
    <w:rsid w:val="004750C8"/>
    <w:rsid w:val="004756E8"/>
    <w:rsid w:val="0047632E"/>
    <w:rsid w:val="00476D19"/>
    <w:rsid w:val="0047792D"/>
    <w:rsid w:val="00477B51"/>
    <w:rsid w:val="00480709"/>
    <w:rsid w:val="004810BC"/>
    <w:rsid w:val="004811E4"/>
    <w:rsid w:val="00481965"/>
    <w:rsid w:val="00481ECB"/>
    <w:rsid w:val="00481FAA"/>
    <w:rsid w:val="00482095"/>
    <w:rsid w:val="00482E9D"/>
    <w:rsid w:val="0048316D"/>
    <w:rsid w:val="0048357F"/>
    <w:rsid w:val="00483AC8"/>
    <w:rsid w:val="00483B93"/>
    <w:rsid w:val="00484624"/>
    <w:rsid w:val="00484956"/>
    <w:rsid w:val="0048508B"/>
    <w:rsid w:val="00485B87"/>
    <w:rsid w:val="00486481"/>
    <w:rsid w:val="00486907"/>
    <w:rsid w:val="00486B9B"/>
    <w:rsid w:val="00486C41"/>
    <w:rsid w:val="00486E20"/>
    <w:rsid w:val="00486F1C"/>
    <w:rsid w:val="0048750D"/>
    <w:rsid w:val="00487591"/>
    <w:rsid w:val="0048759F"/>
    <w:rsid w:val="00487948"/>
    <w:rsid w:val="00487BA4"/>
    <w:rsid w:val="00490FAD"/>
    <w:rsid w:val="004922AE"/>
    <w:rsid w:val="00492F51"/>
    <w:rsid w:val="004948CD"/>
    <w:rsid w:val="00494D2C"/>
    <w:rsid w:val="00495745"/>
    <w:rsid w:val="00496D58"/>
    <w:rsid w:val="004970C2"/>
    <w:rsid w:val="00497D0B"/>
    <w:rsid w:val="004A0280"/>
    <w:rsid w:val="004A03DE"/>
    <w:rsid w:val="004A0761"/>
    <w:rsid w:val="004A10C1"/>
    <w:rsid w:val="004A152D"/>
    <w:rsid w:val="004A25A6"/>
    <w:rsid w:val="004A2D43"/>
    <w:rsid w:val="004A2EBD"/>
    <w:rsid w:val="004A3CDF"/>
    <w:rsid w:val="004A4493"/>
    <w:rsid w:val="004A53B9"/>
    <w:rsid w:val="004A5512"/>
    <w:rsid w:val="004A55CF"/>
    <w:rsid w:val="004A5C0E"/>
    <w:rsid w:val="004A6415"/>
    <w:rsid w:val="004A67FB"/>
    <w:rsid w:val="004A6978"/>
    <w:rsid w:val="004A6C7A"/>
    <w:rsid w:val="004A7742"/>
    <w:rsid w:val="004A799B"/>
    <w:rsid w:val="004B16E8"/>
    <w:rsid w:val="004B1F14"/>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328"/>
    <w:rsid w:val="004C040F"/>
    <w:rsid w:val="004C174C"/>
    <w:rsid w:val="004C1B33"/>
    <w:rsid w:val="004C25B1"/>
    <w:rsid w:val="004C4104"/>
    <w:rsid w:val="004C4691"/>
    <w:rsid w:val="004C5AE1"/>
    <w:rsid w:val="004C646F"/>
    <w:rsid w:val="004C7B2F"/>
    <w:rsid w:val="004D01DA"/>
    <w:rsid w:val="004D18FF"/>
    <w:rsid w:val="004D23DA"/>
    <w:rsid w:val="004D258F"/>
    <w:rsid w:val="004D2B61"/>
    <w:rsid w:val="004D3639"/>
    <w:rsid w:val="004D425B"/>
    <w:rsid w:val="004D4543"/>
    <w:rsid w:val="004D4D71"/>
    <w:rsid w:val="004D65A7"/>
    <w:rsid w:val="004D67C8"/>
    <w:rsid w:val="004D68C3"/>
    <w:rsid w:val="004D6D46"/>
    <w:rsid w:val="004D6F2E"/>
    <w:rsid w:val="004D7F2C"/>
    <w:rsid w:val="004E03FB"/>
    <w:rsid w:val="004E0A86"/>
    <w:rsid w:val="004E10DF"/>
    <w:rsid w:val="004E1DAE"/>
    <w:rsid w:val="004E296B"/>
    <w:rsid w:val="004E299C"/>
    <w:rsid w:val="004E386D"/>
    <w:rsid w:val="004E41C3"/>
    <w:rsid w:val="004E424B"/>
    <w:rsid w:val="004E5522"/>
    <w:rsid w:val="004E5B26"/>
    <w:rsid w:val="004E5C27"/>
    <w:rsid w:val="004E5C88"/>
    <w:rsid w:val="004E5FA7"/>
    <w:rsid w:val="004E6B53"/>
    <w:rsid w:val="004E6D2A"/>
    <w:rsid w:val="004E7B16"/>
    <w:rsid w:val="004E7CDF"/>
    <w:rsid w:val="004F033E"/>
    <w:rsid w:val="004F0CB0"/>
    <w:rsid w:val="004F0E58"/>
    <w:rsid w:val="004F13B3"/>
    <w:rsid w:val="004F1B2E"/>
    <w:rsid w:val="004F1D0F"/>
    <w:rsid w:val="004F2991"/>
    <w:rsid w:val="004F2B7B"/>
    <w:rsid w:val="004F2EBD"/>
    <w:rsid w:val="004F2F76"/>
    <w:rsid w:val="004F4A26"/>
    <w:rsid w:val="004F532C"/>
    <w:rsid w:val="004F55FC"/>
    <w:rsid w:val="004F5AC7"/>
    <w:rsid w:val="004F6124"/>
    <w:rsid w:val="004F70BE"/>
    <w:rsid w:val="004F76D3"/>
    <w:rsid w:val="0050027D"/>
    <w:rsid w:val="00500483"/>
    <w:rsid w:val="00500535"/>
    <w:rsid w:val="005006D3"/>
    <w:rsid w:val="00500C80"/>
    <w:rsid w:val="00500F0C"/>
    <w:rsid w:val="00501086"/>
    <w:rsid w:val="00501116"/>
    <w:rsid w:val="00501A9C"/>
    <w:rsid w:val="00501CAF"/>
    <w:rsid w:val="005028D7"/>
    <w:rsid w:val="005030B0"/>
    <w:rsid w:val="005032B8"/>
    <w:rsid w:val="0050366D"/>
    <w:rsid w:val="00504255"/>
    <w:rsid w:val="00504857"/>
    <w:rsid w:val="00504F5F"/>
    <w:rsid w:val="00506693"/>
    <w:rsid w:val="00506846"/>
    <w:rsid w:val="00506A7A"/>
    <w:rsid w:val="00506B28"/>
    <w:rsid w:val="00506F0E"/>
    <w:rsid w:val="0050710C"/>
    <w:rsid w:val="0050785C"/>
    <w:rsid w:val="005078E4"/>
    <w:rsid w:val="00507A29"/>
    <w:rsid w:val="00507B1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C6A"/>
    <w:rsid w:val="0051599E"/>
    <w:rsid w:val="00515BB3"/>
    <w:rsid w:val="00515DF2"/>
    <w:rsid w:val="00516933"/>
    <w:rsid w:val="00522DC6"/>
    <w:rsid w:val="00523090"/>
    <w:rsid w:val="005237D3"/>
    <w:rsid w:val="00524056"/>
    <w:rsid w:val="00524FF1"/>
    <w:rsid w:val="00525051"/>
    <w:rsid w:val="005252E9"/>
    <w:rsid w:val="0052688B"/>
    <w:rsid w:val="00527EFF"/>
    <w:rsid w:val="0053003B"/>
    <w:rsid w:val="005316D2"/>
    <w:rsid w:val="00531C10"/>
    <w:rsid w:val="005322AA"/>
    <w:rsid w:val="005345C6"/>
    <w:rsid w:val="005345F6"/>
    <w:rsid w:val="00535BEF"/>
    <w:rsid w:val="005363AD"/>
    <w:rsid w:val="00537F01"/>
    <w:rsid w:val="0054052A"/>
    <w:rsid w:val="005405D6"/>
    <w:rsid w:val="005408B6"/>
    <w:rsid w:val="00540DF1"/>
    <w:rsid w:val="00540DF5"/>
    <w:rsid w:val="00540E00"/>
    <w:rsid w:val="00541637"/>
    <w:rsid w:val="00541CC3"/>
    <w:rsid w:val="00542731"/>
    <w:rsid w:val="00542CB1"/>
    <w:rsid w:val="0054313E"/>
    <w:rsid w:val="0054321B"/>
    <w:rsid w:val="00543366"/>
    <w:rsid w:val="00543A8B"/>
    <w:rsid w:val="00543D5A"/>
    <w:rsid w:val="005446D8"/>
    <w:rsid w:val="005451E2"/>
    <w:rsid w:val="00545F87"/>
    <w:rsid w:val="00546795"/>
    <w:rsid w:val="00551147"/>
    <w:rsid w:val="00551C49"/>
    <w:rsid w:val="00552988"/>
    <w:rsid w:val="00552A69"/>
    <w:rsid w:val="0055320C"/>
    <w:rsid w:val="00553CFA"/>
    <w:rsid w:val="00554CD2"/>
    <w:rsid w:val="005551F5"/>
    <w:rsid w:val="005552AB"/>
    <w:rsid w:val="005553C0"/>
    <w:rsid w:val="00555739"/>
    <w:rsid w:val="00555989"/>
    <w:rsid w:val="00556260"/>
    <w:rsid w:val="005562A7"/>
    <w:rsid w:val="00557A05"/>
    <w:rsid w:val="00557FF1"/>
    <w:rsid w:val="0056052F"/>
    <w:rsid w:val="00560716"/>
    <w:rsid w:val="0056099D"/>
    <w:rsid w:val="005610E4"/>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679F3"/>
    <w:rsid w:val="00570299"/>
    <w:rsid w:val="005702E1"/>
    <w:rsid w:val="00570F23"/>
    <w:rsid w:val="00572C79"/>
    <w:rsid w:val="00572D83"/>
    <w:rsid w:val="005731C2"/>
    <w:rsid w:val="005737A1"/>
    <w:rsid w:val="00573896"/>
    <w:rsid w:val="005738E4"/>
    <w:rsid w:val="005739CB"/>
    <w:rsid w:val="005739DC"/>
    <w:rsid w:val="00574067"/>
    <w:rsid w:val="0057406A"/>
    <w:rsid w:val="00575B75"/>
    <w:rsid w:val="00575C6D"/>
    <w:rsid w:val="00576079"/>
    <w:rsid w:val="00576DA7"/>
    <w:rsid w:val="00577259"/>
    <w:rsid w:val="005774A5"/>
    <w:rsid w:val="005779AC"/>
    <w:rsid w:val="00577F57"/>
    <w:rsid w:val="00580112"/>
    <w:rsid w:val="00581B75"/>
    <w:rsid w:val="00581CAA"/>
    <w:rsid w:val="00582211"/>
    <w:rsid w:val="00582743"/>
    <w:rsid w:val="00583599"/>
    <w:rsid w:val="00583C9E"/>
    <w:rsid w:val="005844B6"/>
    <w:rsid w:val="00584770"/>
    <w:rsid w:val="00585490"/>
    <w:rsid w:val="00585FE5"/>
    <w:rsid w:val="005864B3"/>
    <w:rsid w:val="00586823"/>
    <w:rsid w:val="00587A51"/>
    <w:rsid w:val="00587DEC"/>
    <w:rsid w:val="005901B5"/>
    <w:rsid w:val="005902AE"/>
    <w:rsid w:val="00590CFC"/>
    <w:rsid w:val="005912E5"/>
    <w:rsid w:val="00591348"/>
    <w:rsid w:val="00591FCC"/>
    <w:rsid w:val="00592E0F"/>
    <w:rsid w:val="00593997"/>
    <w:rsid w:val="00594485"/>
    <w:rsid w:val="00594796"/>
    <w:rsid w:val="00594F34"/>
    <w:rsid w:val="0059515C"/>
    <w:rsid w:val="0059569B"/>
    <w:rsid w:val="005960DA"/>
    <w:rsid w:val="0059663C"/>
    <w:rsid w:val="00596AF7"/>
    <w:rsid w:val="0059791B"/>
    <w:rsid w:val="005A01B9"/>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12A3"/>
    <w:rsid w:val="005B12DB"/>
    <w:rsid w:val="005B1AD9"/>
    <w:rsid w:val="005B1EA7"/>
    <w:rsid w:val="005B25B3"/>
    <w:rsid w:val="005B298C"/>
    <w:rsid w:val="005B2B64"/>
    <w:rsid w:val="005B2C95"/>
    <w:rsid w:val="005B2E13"/>
    <w:rsid w:val="005B2F5A"/>
    <w:rsid w:val="005B2F9B"/>
    <w:rsid w:val="005B2FB2"/>
    <w:rsid w:val="005B3076"/>
    <w:rsid w:val="005B3284"/>
    <w:rsid w:val="005B356C"/>
    <w:rsid w:val="005B3D9C"/>
    <w:rsid w:val="005B420B"/>
    <w:rsid w:val="005B6086"/>
    <w:rsid w:val="005B62E4"/>
    <w:rsid w:val="005B6646"/>
    <w:rsid w:val="005B6E03"/>
    <w:rsid w:val="005C0438"/>
    <w:rsid w:val="005C2260"/>
    <w:rsid w:val="005C3AB3"/>
    <w:rsid w:val="005C404D"/>
    <w:rsid w:val="005C4859"/>
    <w:rsid w:val="005C4D36"/>
    <w:rsid w:val="005C557F"/>
    <w:rsid w:val="005C5AEB"/>
    <w:rsid w:val="005C64D7"/>
    <w:rsid w:val="005C6930"/>
    <w:rsid w:val="005C7551"/>
    <w:rsid w:val="005C783C"/>
    <w:rsid w:val="005C7ADE"/>
    <w:rsid w:val="005D0578"/>
    <w:rsid w:val="005D1C1E"/>
    <w:rsid w:val="005D1FEA"/>
    <w:rsid w:val="005D23E4"/>
    <w:rsid w:val="005D2805"/>
    <w:rsid w:val="005D2946"/>
    <w:rsid w:val="005D3887"/>
    <w:rsid w:val="005D3F2D"/>
    <w:rsid w:val="005D42AC"/>
    <w:rsid w:val="005D46B5"/>
    <w:rsid w:val="005D4FCC"/>
    <w:rsid w:val="005D608C"/>
    <w:rsid w:val="005D60D1"/>
    <w:rsid w:val="005D649C"/>
    <w:rsid w:val="005D6EED"/>
    <w:rsid w:val="005D75F9"/>
    <w:rsid w:val="005E1CEA"/>
    <w:rsid w:val="005E1E23"/>
    <w:rsid w:val="005E25A4"/>
    <w:rsid w:val="005E2960"/>
    <w:rsid w:val="005E2C44"/>
    <w:rsid w:val="005E30D3"/>
    <w:rsid w:val="005E33A3"/>
    <w:rsid w:val="005E3958"/>
    <w:rsid w:val="005E3E81"/>
    <w:rsid w:val="005E458C"/>
    <w:rsid w:val="005E4D50"/>
    <w:rsid w:val="005E4DB9"/>
    <w:rsid w:val="005E4DEA"/>
    <w:rsid w:val="005E63E1"/>
    <w:rsid w:val="005E739F"/>
    <w:rsid w:val="005F0333"/>
    <w:rsid w:val="005F034D"/>
    <w:rsid w:val="005F067D"/>
    <w:rsid w:val="005F16B1"/>
    <w:rsid w:val="005F1BF9"/>
    <w:rsid w:val="005F21DB"/>
    <w:rsid w:val="005F21F5"/>
    <w:rsid w:val="005F22FB"/>
    <w:rsid w:val="005F2915"/>
    <w:rsid w:val="005F3A58"/>
    <w:rsid w:val="005F3CBD"/>
    <w:rsid w:val="005F4A4C"/>
    <w:rsid w:val="005F5EFE"/>
    <w:rsid w:val="005F6496"/>
    <w:rsid w:val="005F67A0"/>
    <w:rsid w:val="005F7EEE"/>
    <w:rsid w:val="006004E2"/>
    <w:rsid w:val="00600701"/>
    <w:rsid w:val="00601706"/>
    <w:rsid w:val="00601A8C"/>
    <w:rsid w:val="00601DE8"/>
    <w:rsid w:val="00601F4A"/>
    <w:rsid w:val="00602856"/>
    <w:rsid w:val="00602BC2"/>
    <w:rsid w:val="00602F52"/>
    <w:rsid w:val="0060388C"/>
    <w:rsid w:val="00603D9B"/>
    <w:rsid w:val="00603F1F"/>
    <w:rsid w:val="00603FF3"/>
    <w:rsid w:val="00604263"/>
    <w:rsid w:val="0060442E"/>
    <w:rsid w:val="00604928"/>
    <w:rsid w:val="00605384"/>
    <w:rsid w:val="00606A30"/>
    <w:rsid w:val="006070DC"/>
    <w:rsid w:val="00607C4C"/>
    <w:rsid w:val="00607D3B"/>
    <w:rsid w:val="00607EEA"/>
    <w:rsid w:val="00610807"/>
    <w:rsid w:val="00610E46"/>
    <w:rsid w:val="0061223D"/>
    <w:rsid w:val="006125BA"/>
    <w:rsid w:val="00612730"/>
    <w:rsid w:val="006127E1"/>
    <w:rsid w:val="00612849"/>
    <w:rsid w:val="00612DC4"/>
    <w:rsid w:val="006135F7"/>
    <w:rsid w:val="006137DE"/>
    <w:rsid w:val="00613D1C"/>
    <w:rsid w:val="0061413E"/>
    <w:rsid w:val="00615B41"/>
    <w:rsid w:val="006160C9"/>
    <w:rsid w:val="00616782"/>
    <w:rsid w:val="006169A0"/>
    <w:rsid w:val="00617AAC"/>
    <w:rsid w:val="006201C2"/>
    <w:rsid w:val="00620E47"/>
    <w:rsid w:val="0062162D"/>
    <w:rsid w:val="00621CF4"/>
    <w:rsid w:val="0062215E"/>
    <w:rsid w:val="00622210"/>
    <w:rsid w:val="00622D02"/>
    <w:rsid w:val="00623626"/>
    <w:rsid w:val="006238CF"/>
    <w:rsid w:val="00624020"/>
    <w:rsid w:val="006243B6"/>
    <w:rsid w:val="00624E94"/>
    <w:rsid w:val="00624F27"/>
    <w:rsid w:val="00625297"/>
    <w:rsid w:val="00625FD7"/>
    <w:rsid w:val="006265EE"/>
    <w:rsid w:val="0062753C"/>
    <w:rsid w:val="00627EDF"/>
    <w:rsid w:val="006300AC"/>
    <w:rsid w:val="00630EDF"/>
    <w:rsid w:val="006315A7"/>
    <w:rsid w:val="00631762"/>
    <w:rsid w:val="00631BDC"/>
    <w:rsid w:val="0063227B"/>
    <w:rsid w:val="0063281F"/>
    <w:rsid w:val="00632BA4"/>
    <w:rsid w:val="0063329B"/>
    <w:rsid w:val="006332A1"/>
    <w:rsid w:val="00633E25"/>
    <w:rsid w:val="00634490"/>
    <w:rsid w:val="00634B0E"/>
    <w:rsid w:val="00635289"/>
    <w:rsid w:val="00635294"/>
    <w:rsid w:val="00635926"/>
    <w:rsid w:val="006360F5"/>
    <w:rsid w:val="0063631E"/>
    <w:rsid w:val="00636A1B"/>
    <w:rsid w:val="00637721"/>
    <w:rsid w:val="00637971"/>
    <w:rsid w:val="00637D7A"/>
    <w:rsid w:val="0064080D"/>
    <w:rsid w:val="00640879"/>
    <w:rsid w:val="00640F3F"/>
    <w:rsid w:val="00641CEF"/>
    <w:rsid w:val="0064268E"/>
    <w:rsid w:val="00642A65"/>
    <w:rsid w:val="00643300"/>
    <w:rsid w:val="00643C79"/>
    <w:rsid w:val="0064425A"/>
    <w:rsid w:val="00644AF1"/>
    <w:rsid w:val="00644F4C"/>
    <w:rsid w:val="0064559B"/>
    <w:rsid w:val="006455D1"/>
    <w:rsid w:val="0065024B"/>
    <w:rsid w:val="00650713"/>
    <w:rsid w:val="00650BA1"/>
    <w:rsid w:val="00651182"/>
    <w:rsid w:val="006512BF"/>
    <w:rsid w:val="0065159F"/>
    <w:rsid w:val="006515A2"/>
    <w:rsid w:val="006516FD"/>
    <w:rsid w:val="00651823"/>
    <w:rsid w:val="00651A7C"/>
    <w:rsid w:val="0065211E"/>
    <w:rsid w:val="0065218A"/>
    <w:rsid w:val="00652480"/>
    <w:rsid w:val="00652AA5"/>
    <w:rsid w:val="00652D8C"/>
    <w:rsid w:val="00652E8B"/>
    <w:rsid w:val="00653BB0"/>
    <w:rsid w:val="0065470D"/>
    <w:rsid w:val="00654D03"/>
    <w:rsid w:val="00655371"/>
    <w:rsid w:val="00656241"/>
    <w:rsid w:val="00656FB0"/>
    <w:rsid w:val="00657135"/>
    <w:rsid w:val="006573C6"/>
    <w:rsid w:val="00657874"/>
    <w:rsid w:val="006600BC"/>
    <w:rsid w:val="0066085B"/>
    <w:rsid w:val="00661D60"/>
    <w:rsid w:val="006626D6"/>
    <w:rsid w:val="006626E4"/>
    <w:rsid w:val="00662F12"/>
    <w:rsid w:val="00663065"/>
    <w:rsid w:val="00663A11"/>
    <w:rsid w:val="00663DEC"/>
    <w:rsid w:val="0066427F"/>
    <w:rsid w:val="00664E8B"/>
    <w:rsid w:val="00664FC6"/>
    <w:rsid w:val="00665465"/>
    <w:rsid w:val="006654BA"/>
    <w:rsid w:val="006655FE"/>
    <w:rsid w:val="0066573E"/>
    <w:rsid w:val="00665E5C"/>
    <w:rsid w:val="00666B12"/>
    <w:rsid w:val="00666D19"/>
    <w:rsid w:val="00666D88"/>
    <w:rsid w:val="00667691"/>
    <w:rsid w:val="00667D87"/>
    <w:rsid w:val="00667F8A"/>
    <w:rsid w:val="00671919"/>
    <w:rsid w:val="00671A27"/>
    <w:rsid w:val="006728DC"/>
    <w:rsid w:val="00672C53"/>
    <w:rsid w:val="00672D88"/>
    <w:rsid w:val="00672F55"/>
    <w:rsid w:val="0067499A"/>
    <w:rsid w:val="00675301"/>
    <w:rsid w:val="0067582A"/>
    <w:rsid w:val="006763E4"/>
    <w:rsid w:val="00676982"/>
    <w:rsid w:val="00676E39"/>
    <w:rsid w:val="00677193"/>
    <w:rsid w:val="00680DFB"/>
    <w:rsid w:val="006812C4"/>
    <w:rsid w:val="00681379"/>
    <w:rsid w:val="00681916"/>
    <w:rsid w:val="0068214F"/>
    <w:rsid w:val="00682840"/>
    <w:rsid w:val="00683942"/>
    <w:rsid w:val="00684088"/>
    <w:rsid w:val="00684247"/>
    <w:rsid w:val="00684D41"/>
    <w:rsid w:val="00685605"/>
    <w:rsid w:val="0068748F"/>
    <w:rsid w:val="006877CB"/>
    <w:rsid w:val="006878D8"/>
    <w:rsid w:val="00687FDC"/>
    <w:rsid w:val="006900D2"/>
    <w:rsid w:val="00690AA3"/>
    <w:rsid w:val="006921FD"/>
    <w:rsid w:val="006927F0"/>
    <w:rsid w:val="006933FC"/>
    <w:rsid w:val="0069386C"/>
    <w:rsid w:val="00693A27"/>
    <w:rsid w:val="00693D6C"/>
    <w:rsid w:val="00693DB1"/>
    <w:rsid w:val="0069441B"/>
    <w:rsid w:val="00695646"/>
    <w:rsid w:val="00696002"/>
    <w:rsid w:val="00696455"/>
    <w:rsid w:val="00696CC9"/>
    <w:rsid w:val="00696E12"/>
    <w:rsid w:val="006973DB"/>
    <w:rsid w:val="0069743D"/>
    <w:rsid w:val="0069752A"/>
    <w:rsid w:val="00697F18"/>
    <w:rsid w:val="006A1049"/>
    <w:rsid w:val="006A1488"/>
    <w:rsid w:val="006A2391"/>
    <w:rsid w:val="006A277D"/>
    <w:rsid w:val="006A277F"/>
    <w:rsid w:val="006A2DAF"/>
    <w:rsid w:val="006A4031"/>
    <w:rsid w:val="006A4F90"/>
    <w:rsid w:val="006A5255"/>
    <w:rsid w:val="006A5D7B"/>
    <w:rsid w:val="006A665A"/>
    <w:rsid w:val="006A66CB"/>
    <w:rsid w:val="006A6A94"/>
    <w:rsid w:val="006A77F9"/>
    <w:rsid w:val="006A7C36"/>
    <w:rsid w:val="006A7C91"/>
    <w:rsid w:val="006B01D1"/>
    <w:rsid w:val="006B045B"/>
    <w:rsid w:val="006B0649"/>
    <w:rsid w:val="006B0663"/>
    <w:rsid w:val="006B06C4"/>
    <w:rsid w:val="006B127B"/>
    <w:rsid w:val="006B1720"/>
    <w:rsid w:val="006B19C1"/>
    <w:rsid w:val="006B2064"/>
    <w:rsid w:val="006B2491"/>
    <w:rsid w:val="006B253D"/>
    <w:rsid w:val="006B2B79"/>
    <w:rsid w:val="006B2BCB"/>
    <w:rsid w:val="006B355D"/>
    <w:rsid w:val="006B3BE9"/>
    <w:rsid w:val="006B3DCA"/>
    <w:rsid w:val="006B51B9"/>
    <w:rsid w:val="006B53B0"/>
    <w:rsid w:val="006B658D"/>
    <w:rsid w:val="006B73BC"/>
    <w:rsid w:val="006B7A80"/>
    <w:rsid w:val="006B7BCD"/>
    <w:rsid w:val="006C0138"/>
    <w:rsid w:val="006C10DC"/>
    <w:rsid w:val="006C15BB"/>
    <w:rsid w:val="006C16C8"/>
    <w:rsid w:val="006C1A4B"/>
    <w:rsid w:val="006C1B58"/>
    <w:rsid w:val="006C1F79"/>
    <w:rsid w:val="006C25D3"/>
    <w:rsid w:val="006C36D0"/>
    <w:rsid w:val="006C384C"/>
    <w:rsid w:val="006C4091"/>
    <w:rsid w:val="006C4211"/>
    <w:rsid w:val="006C4680"/>
    <w:rsid w:val="006C48C8"/>
    <w:rsid w:val="006C51D8"/>
    <w:rsid w:val="006C588E"/>
    <w:rsid w:val="006C63A6"/>
    <w:rsid w:val="006C6622"/>
    <w:rsid w:val="006C6ABD"/>
    <w:rsid w:val="006C796C"/>
    <w:rsid w:val="006C7B68"/>
    <w:rsid w:val="006D00B2"/>
    <w:rsid w:val="006D12E6"/>
    <w:rsid w:val="006D2BA5"/>
    <w:rsid w:val="006D2D1E"/>
    <w:rsid w:val="006D3226"/>
    <w:rsid w:val="006D35DA"/>
    <w:rsid w:val="006D3740"/>
    <w:rsid w:val="006D384A"/>
    <w:rsid w:val="006D40A3"/>
    <w:rsid w:val="006D4D31"/>
    <w:rsid w:val="006D599E"/>
    <w:rsid w:val="006D5FBC"/>
    <w:rsid w:val="006D5FE2"/>
    <w:rsid w:val="006D6833"/>
    <w:rsid w:val="006D6976"/>
    <w:rsid w:val="006D6EF4"/>
    <w:rsid w:val="006D78CD"/>
    <w:rsid w:val="006D7959"/>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3"/>
    <w:rsid w:val="006E5BF6"/>
    <w:rsid w:val="006E6038"/>
    <w:rsid w:val="006E6E9F"/>
    <w:rsid w:val="006F0235"/>
    <w:rsid w:val="006F137A"/>
    <w:rsid w:val="006F21DC"/>
    <w:rsid w:val="006F2944"/>
    <w:rsid w:val="006F2C29"/>
    <w:rsid w:val="006F390D"/>
    <w:rsid w:val="006F6047"/>
    <w:rsid w:val="006F618C"/>
    <w:rsid w:val="006F62AA"/>
    <w:rsid w:val="006F6CEC"/>
    <w:rsid w:val="007006CE"/>
    <w:rsid w:val="00700DE3"/>
    <w:rsid w:val="00701509"/>
    <w:rsid w:val="007018A8"/>
    <w:rsid w:val="00701D34"/>
    <w:rsid w:val="007027A3"/>
    <w:rsid w:val="00702FAD"/>
    <w:rsid w:val="0070316E"/>
    <w:rsid w:val="00703BBD"/>
    <w:rsid w:val="00703E64"/>
    <w:rsid w:val="0070458B"/>
    <w:rsid w:val="0070462E"/>
    <w:rsid w:val="007047BA"/>
    <w:rsid w:val="0070485F"/>
    <w:rsid w:val="007048C6"/>
    <w:rsid w:val="007053FA"/>
    <w:rsid w:val="007055CB"/>
    <w:rsid w:val="00705DBE"/>
    <w:rsid w:val="00706E2E"/>
    <w:rsid w:val="007076FC"/>
    <w:rsid w:val="00710540"/>
    <w:rsid w:val="007105AE"/>
    <w:rsid w:val="00710ECC"/>
    <w:rsid w:val="00710FC7"/>
    <w:rsid w:val="007113AF"/>
    <w:rsid w:val="00712626"/>
    <w:rsid w:val="00712E03"/>
    <w:rsid w:val="0071352A"/>
    <w:rsid w:val="0071357F"/>
    <w:rsid w:val="00713A0F"/>
    <w:rsid w:val="007140DA"/>
    <w:rsid w:val="007141A0"/>
    <w:rsid w:val="00714F68"/>
    <w:rsid w:val="00716A89"/>
    <w:rsid w:val="00717B82"/>
    <w:rsid w:val="007204D2"/>
    <w:rsid w:val="00720AB9"/>
    <w:rsid w:val="0072116D"/>
    <w:rsid w:val="00722575"/>
    <w:rsid w:val="007229EF"/>
    <w:rsid w:val="007230BC"/>
    <w:rsid w:val="007242BC"/>
    <w:rsid w:val="00724AEC"/>
    <w:rsid w:val="00725208"/>
    <w:rsid w:val="007253B0"/>
    <w:rsid w:val="007253DA"/>
    <w:rsid w:val="00726052"/>
    <w:rsid w:val="0072677B"/>
    <w:rsid w:val="007267EC"/>
    <w:rsid w:val="00726B1A"/>
    <w:rsid w:val="00726F9B"/>
    <w:rsid w:val="007306B1"/>
    <w:rsid w:val="00730B5B"/>
    <w:rsid w:val="00730FBC"/>
    <w:rsid w:val="0073300B"/>
    <w:rsid w:val="007331A6"/>
    <w:rsid w:val="00733351"/>
    <w:rsid w:val="007345D0"/>
    <w:rsid w:val="00735BB4"/>
    <w:rsid w:val="007363CF"/>
    <w:rsid w:val="00736DDE"/>
    <w:rsid w:val="00737AEA"/>
    <w:rsid w:val="007407DC"/>
    <w:rsid w:val="00741CCA"/>
    <w:rsid w:val="007423AC"/>
    <w:rsid w:val="00742894"/>
    <w:rsid w:val="00742C86"/>
    <w:rsid w:val="007432E6"/>
    <w:rsid w:val="007439A0"/>
    <w:rsid w:val="00744BB3"/>
    <w:rsid w:val="00744D87"/>
    <w:rsid w:val="007458D8"/>
    <w:rsid w:val="007464AA"/>
    <w:rsid w:val="007465C3"/>
    <w:rsid w:val="00746FDC"/>
    <w:rsid w:val="00747298"/>
    <w:rsid w:val="0074732E"/>
    <w:rsid w:val="00747BF7"/>
    <w:rsid w:val="00750BBF"/>
    <w:rsid w:val="0075168C"/>
    <w:rsid w:val="00752187"/>
    <w:rsid w:val="00752398"/>
    <w:rsid w:val="0075251F"/>
    <w:rsid w:val="0075273C"/>
    <w:rsid w:val="00752C62"/>
    <w:rsid w:val="00752E93"/>
    <w:rsid w:val="007534BA"/>
    <w:rsid w:val="00753EF1"/>
    <w:rsid w:val="00754184"/>
    <w:rsid w:val="007551CD"/>
    <w:rsid w:val="00755279"/>
    <w:rsid w:val="00755A9C"/>
    <w:rsid w:val="00755B33"/>
    <w:rsid w:val="00755D07"/>
    <w:rsid w:val="00755D94"/>
    <w:rsid w:val="007569C1"/>
    <w:rsid w:val="00756F10"/>
    <w:rsid w:val="00757946"/>
    <w:rsid w:val="00757D11"/>
    <w:rsid w:val="00760074"/>
    <w:rsid w:val="007613D3"/>
    <w:rsid w:val="0076170E"/>
    <w:rsid w:val="00762CF2"/>
    <w:rsid w:val="00762D51"/>
    <w:rsid w:val="00762D60"/>
    <w:rsid w:val="007630DD"/>
    <w:rsid w:val="007641C7"/>
    <w:rsid w:val="00764E05"/>
    <w:rsid w:val="007657CC"/>
    <w:rsid w:val="00765FCC"/>
    <w:rsid w:val="00766188"/>
    <w:rsid w:val="0076637B"/>
    <w:rsid w:val="00766A9A"/>
    <w:rsid w:val="00767236"/>
    <w:rsid w:val="0076767C"/>
    <w:rsid w:val="00767852"/>
    <w:rsid w:val="00767A6C"/>
    <w:rsid w:val="00770162"/>
    <w:rsid w:val="00770A9D"/>
    <w:rsid w:val="00770EA5"/>
    <w:rsid w:val="00771299"/>
    <w:rsid w:val="00771341"/>
    <w:rsid w:val="00771535"/>
    <w:rsid w:val="00771722"/>
    <w:rsid w:val="007725B7"/>
    <w:rsid w:val="007727F9"/>
    <w:rsid w:val="00772BD2"/>
    <w:rsid w:val="00772EEB"/>
    <w:rsid w:val="00773B10"/>
    <w:rsid w:val="00774B7C"/>
    <w:rsid w:val="00774C8B"/>
    <w:rsid w:val="00774E8D"/>
    <w:rsid w:val="0077503E"/>
    <w:rsid w:val="00775714"/>
    <w:rsid w:val="00775EE1"/>
    <w:rsid w:val="007761B3"/>
    <w:rsid w:val="0077671B"/>
    <w:rsid w:val="00776BCE"/>
    <w:rsid w:val="0078020C"/>
    <w:rsid w:val="00780610"/>
    <w:rsid w:val="00780B29"/>
    <w:rsid w:val="00780B48"/>
    <w:rsid w:val="007815AD"/>
    <w:rsid w:val="00781843"/>
    <w:rsid w:val="0078215F"/>
    <w:rsid w:val="00782360"/>
    <w:rsid w:val="0078285A"/>
    <w:rsid w:val="00784E80"/>
    <w:rsid w:val="00785A3E"/>
    <w:rsid w:val="00785BDE"/>
    <w:rsid w:val="00786130"/>
    <w:rsid w:val="00786813"/>
    <w:rsid w:val="007868FA"/>
    <w:rsid w:val="00787035"/>
    <w:rsid w:val="00787DF8"/>
    <w:rsid w:val="007916EF"/>
    <w:rsid w:val="00791C7D"/>
    <w:rsid w:val="00791CE5"/>
    <w:rsid w:val="00791D17"/>
    <w:rsid w:val="007923F8"/>
    <w:rsid w:val="0079373D"/>
    <w:rsid w:val="00793B92"/>
    <w:rsid w:val="0079485A"/>
    <w:rsid w:val="007949EC"/>
    <w:rsid w:val="00794AF2"/>
    <w:rsid w:val="007954F0"/>
    <w:rsid w:val="007958FA"/>
    <w:rsid w:val="00796897"/>
    <w:rsid w:val="00796898"/>
    <w:rsid w:val="00796C1B"/>
    <w:rsid w:val="007979D8"/>
    <w:rsid w:val="00797B75"/>
    <w:rsid w:val="007A0275"/>
    <w:rsid w:val="007A066B"/>
    <w:rsid w:val="007A0827"/>
    <w:rsid w:val="007A25FC"/>
    <w:rsid w:val="007A2A54"/>
    <w:rsid w:val="007A2ECC"/>
    <w:rsid w:val="007A30F8"/>
    <w:rsid w:val="007A38F0"/>
    <w:rsid w:val="007A3E39"/>
    <w:rsid w:val="007A47CB"/>
    <w:rsid w:val="007A542F"/>
    <w:rsid w:val="007A5C1C"/>
    <w:rsid w:val="007A5DD7"/>
    <w:rsid w:val="007A7DA5"/>
    <w:rsid w:val="007A7DE0"/>
    <w:rsid w:val="007B0002"/>
    <w:rsid w:val="007B01DE"/>
    <w:rsid w:val="007B0503"/>
    <w:rsid w:val="007B1A0C"/>
    <w:rsid w:val="007B1D44"/>
    <w:rsid w:val="007B2DF4"/>
    <w:rsid w:val="007B3295"/>
    <w:rsid w:val="007B35A5"/>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977"/>
    <w:rsid w:val="007C0F9E"/>
    <w:rsid w:val="007C0FF9"/>
    <w:rsid w:val="007C17EF"/>
    <w:rsid w:val="007C20CF"/>
    <w:rsid w:val="007C2896"/>
    <w:rsid w:val="007C2B3E"/>
    <w:rsid w:val="007C38BF"/>
    <w:rsid w:val="007C3BCC"/>
    <w:rsid w:val="007C4056"/>
    <w:rsid w:val="007C45A6"/>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BF"/>
    <w:rsid w:val="007D3365"/>
    <w:rsid w:val="007D379A"/>
    <w:rsid w:val="007D3CE5"/>
    <w:rsid w:val="007D3D08"/>
    <w:rsid w:val="007D3E33"/>
    <w:rsid w:val="007D438F"/>
    <w:rsid w:val="007D45A8"/>
    <w:rsid w:val="007D465D"/>
    <w:rsid w:val="007D5C2D"/>
    <w:rsid w:val="007D6ABB"/>
    <w:rsid w:val="007D6D82"/>
    <w:rsid w:val="007D7031"/>
    <w:rsid w:val="007D71D9"/>
    <w:rsid w:val="007D7810"/>
    <w:rsid w:val="007D7ED0"/>
    <w:rsid w:val="007E004E"/>
    <w:rsid w:val="007E004F"/>
    <w:rsid w:val="007E05FE"/>
    <w:rsid w:val="007E0E03"/>
    <w:rsid w:val="007E0EBA"/>
    <w:rsid w:val="007E190F"/>
    <w:rsid w:val="007E1E36"/>
    <w:rsid w:val="007E2214"/>
    <w:rsid w:val="007E24E1"/>
    <w:rsid w:val="007E2A48"/>
    <w:rsid w:val="007E2B96"/>
    <w:rsid w:val="007E31C1"/>
    <w:rsid w:val="007E366E"/>
    <w:rsid w:val="007E3FE6"/>
    <w:rsid w:val="007E44D6"/>
    <w:rsid w:val="007E45AD"/>
    <w:rsid w:val="007E460A"/>
    <w:rsid w:val="007E4EB8"/>
    <w:rsid w:val="007E4F5E"/>
    <w:rsid w:val="007E5469"/>
    <w:rsid w:val="007E5F4B"/>
    <w:rsid w:val="007E6BB4"/>
    <w:rsid w:val="007E78D9"/>
    <w:rsid w:val="007F08F9"/>
    <w:rsid w:val="007F12C4"/>
    <w:rsid w:val="007F1929"/>
    <w:rsid w:val="007F220A"/>
    <w:rsid w:val="007F3166"/>
    <w:rsid w:val="007F3549"/>
    <w:rsid w:val="007F38D8"/>
    <w:rsid w:val="007F4D0E"/>
    <w:rsid w:val="007F5127"/>
    <w:rsid w:val="007F530A"/>
    <w:rsid w:val="007F5776"/>
    <w:rsid w:val="007F5FF4"/>
    <w:rsid w:val="007F6E65"/>
    <w:rsid w:val="007F7271"/>
    <w:rsid w:val="007F770B"/>
    <w:rsid w:val="007F77AE"/>
    <w:rsid w:val="007F799E"/>
    <w:rsid w:val="008001F0"/>
    <w:rsid w:val="0080074F"/>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618C"/>
    <w:rsid w:val="008068E8"/>
    <w:rsid w:val="00806C4B"/>
    <w:rsid w:val="008079A6"/>
    <w:rsid w:val="00810537"/>
    <w:rsid w:val="00811A9C"/>
    <w:rsid w:val="00811ACB"/>
    <w:rsid w:val="00811E02"/>
    <w:rsid w:val="00812140"/>
    <w:rsid w:val="00812736"/>
    <w:rsid w:val="00813840"/>
    <w:rsid w:val="00813A37"/>
    <w:rsid w:val="00813BB3"/>
    <w:rsid w:val="00813CD0"/>
    <w:rsid w:val="00813F40"/>
    <w:rsid w:val="00814A1D"/>
    <w:rsid w:val="00814BFE"/>
    <w:rsid w:val="008150C3"/>
    <w:rsid w:val="00815347"/>
    <w:rsid w:val="00815A53"/>
    <w:rsid w:val="00815B5B"/>
    <w:rsid w:val="00815C44"/>
    <w:rsid w:val="00816485"/>
    <w:rsid w:val="0081684B"/>
    <w:rsid w:val="00816BC0"/>
    <w:rsid w:val="00816CC0"/>
    <w:rsid w:val="00817195"/>
    <w:rsid w:val="00817B5F"/>
    <w:rsid w:val="008202CD"/>
    <w:rsid w:val="008211E0"/>
    <w:rsid w:val="00821510"/>
    <w:rsid w:val="008217A6"/>
    <w:rsid w:val="00821CE6"/>
    <w:rsid w:val="008229C3"/>
    <w:rsid w:val="00823591"/>
    <w:rsid w:val="00823D48"/>
    <w:rsid w:val="00824E00"/>
    <w:rsid w:val="00825B11"/>
    <w:rsid w:val="0082636F"/>
    <w:rsid w:val="00826ABB"/>
    <w:rsid w:val="00826CD7"/>
    <w:rsid w:val="00826F5B"/>
    <w:rsid w:val="00827129"/>
    <w:rsid w:val="00827873"/>
    <w:rsid w:val="00827B02"/>
    <w:rsid w:val="0083025D"/>
    <w:rsid w:val="0083114E"/>
    <w:rsid w:val="00831934"/>
    <w:rsid w:val="00831C84"/>
    <w:rsid w:val="00831C8F"/>
    <w:rsid w:val="00832061"/>
    <w:rsid w:val="008325FE"/>
    <w:rsid w:val="00833343"/>
    <w:rsid w:val="00833478"/>
    <w:rsid w:val="00833B56"/>
    <w:rsid w:val="00833E2E"/>
    <w:rsid w:val="00834115"/>
    <w:rsid w:val="00834319"/>
    <w:rsid w:val="0083470E"/>
    <w:rsid w:val="00834DAA"/>
    <w:rsid w:val="008352D9"/>
    <w:rsid w:val="00835684"/>
    <w:rsid w:val="00835998"/>
    <w:rsid w:val="008359BD"/>
    <w:rsid w:val="008374D2"/>
    <w:rsid w:val="00837B6C"/>
    <w:rsid w:val="00837BFB"/>
    <w:rsid w:val="00837C4C"/>
    <w:rsid w:val="00837E89"/>
    <w:rsid w:val="0084039B"/>
    <w:rsid w:val="00840446"/>
    <w:rsid w:val="008406A4"/>
    <w:rsid w:val="008409D0"/>
    <w:rsid w:val="00840CDF"/>
    <w:rsid w:val="00841952"/>
    <w:rsid w:val="008419DF"/>
    <w:rsid w:val="00841B5C"/>
    <w:rsid w:val="008425F0"/>
    <w:rsid w:val="0084287E"/>
    <w:rsid w:val="008434CC"/>
    <w:rsid w:val="00843ACF"/>
    <w:rsid w:val="008443E3"/>
    <w:rsid w:val="00845591"/>
    <w:rsid w:val="00845AEA"/>
    <w:rsid w:val="00846D9E"/>
    <w:rsid w:val="00846F38"/>
    <w:rsid w:val="00850454"/>
    <w:rsid w:val="008505F7"/>
    <w:rsid w:val="00851130"/>
    <w:rsid w:val="0085189A"/>
    <w:rsid w:val="008525FB"/>
    <w:rsid w:val="00852660"/>
    <w:rsid w:val="00853436"/>
    <w:rsid w:val="00853715"/>
    <w:rsid w:val="00854089"/>
    <w:rsid w:val="008543B6"/>
    <w:rsid w:val="0085557E"/>
    <w:rsid w:val="008564C2"/>
    <w:rsid w:val="00856821"/>
    <w:rsid w:val="00856A4B"/>
    <w:rsid w:val="00857899"/>
    <w:rsid w:val="008602EE"/>
    <w:rsid w:val="0086130F"/>
    <w:rsid w:val="00861758"/>
    <w:rsid w:val="008619CD"/>
    <w:rsid w:val="00861F2F"/>
    <w:rsid w:val="00862147"/>
    <w:rsid w:val="00864C20"/>
    <w:rsid w:val="0086506A"/>
    <w:rsid w:val="00865F2C"/>
    <w:rsid w:val="00866621"/>
    <w:rsid w:val="00866954"/>
    <w:rsid w:val="00866E4F"/>
    <w:rsid w:val="00866E62"/>
    <w:rsid w:val="00866F79"/>
    <w:rsid w:val="0086779A"/>
    <w:rsid w:val="00867ACE"/>
    <w:rsid w:val="00867F70"/>
    <w:rsid w:val="0087275D"/>
    <w:rsid w:val="008728C7"/>
    <w:rsid w:val="00872A0F"/>
    <w:rsid w:val="00872D3C"/>
    <w:rsid w:val="00873ACE"/>
    <w:rsid w:val="00874077"/>
    <w:rsid w:val="00874855"/>
    <w:rsid w:val="0087526D"/>
    <w:rsid w:val="00875E87"/>
    <w:rsid w:val="00875EEC"/>
    <w:rsid w:val="00876111"/>
    <w:rsid w:val="00876B5C"/>
    <w:rsid w:val="008771D9"/>
    <w:rsid w:val="008775C6"/>
    <w:rsid w:val="008777E5"/>
    <w:rsid w:val="00877F7B"/>
    <w:rsid w:val="00880485"/>
    <w:rsid w:val="00880A0A"/>
    <w:rsid w:val="00880EB5"/>
    <w:rsid w:val="008814D3"/>
    <w:rsid w:val="008823BF"/>
    <w:rsid w:val="0088279C"/>
    <w:rsid w:val="00882813"/>
    <w:rsid w:val="008838E9"/>
    <w:rsid w:val="0088445C"/>
    <w:rsid w:val="008852FB"/>
    <w:rsid w:val="0088544B"/>
    <w:rsid w:val="00885654"/>
    <w:rsid w:val="00885672"/>
    <w:rsid w:val="00885BA6"/>
    <w:rsid w:val="00886260"/>
    <w:rsid w:val="008870DE"/>
    <w:rsid w:val="00890CE1"/>
    <w:rsid w:val="008913B5"/>
    <w:rsid w:val="00891909"/>
    <w:rsid w:val="008919EC"/>
    <w:rsid w:val="00891CB5"/>
    <w:rsid w:val="0089232E"/>
    <w:rsid w:val="008923F4"/>
    <w:rsid w:val="00892953"/>
    <w:rsid w:val="008934E0"/>
    <w:rsid w:val="008940C4"/>
    <w:rsid w:val="0089497E"/>
    <w:rsid w:val="00894A35"/>
    <w:rsid w:val="00894B0A"/>
    <w:rsid w:val="008959BC"/>
    <w:rsid w:val="00895FC3"/>
    <w:rsid w:val="008966E3"/>
    <w:rsid w:val="008974A4"/>
    <w:rsid w:val="00897704"/>
    <w:rsid w:val="00897A77"/>
    <w:rsid w:val="008A0943"/>
    <w:rsid w:val="008A122D"/>
    <w:rsid w:val="008A241E"/>
    <w:rsid w:val="008A29E7"/>
    <w:rsid w:val="008A342C"/>
    <w:rsid w:val="008A354F"/>
    <w:rsid w:val="008A3FD2"/>
    <w:rsid w:val="008A40BC"/>
    <w:rsid w:val="008A554A"/>
    <w:rsid w:val="008A574A"/>
    <w:rsid w:val="008A57B3"/>
    <w:rsid w:val="008B1E20"/>
    <w:rsid w:val="008B1ED0"/>
    <w:rsid w:val="008B251A"/>
    <w:rsid w:val="008B3894"/>
    <w:rsid w:val="008B3C06"/>
    <w:rsid w:val="008B4922"/>
    <w:rsid w:val="008B511F"/>
    <w:rsid w:val="008B6407"/>
    <w:rsid w:val="008B68FB"/>
    <w:rsid w:val="008B6D0E"/>
    <w:rsid w:val="008C2112"/>
    <w:rsid w:val="008C2904"/>
    <w:rsid w:val="008C3173"/>
    <w:rsid w:val="008C3A68"/>
    <w:rsid w:val="008C4B83"/>
    <w:rsid w:val="008C50E6"/>
    <w:rsid w:val="008C5C61"/>
    <w:rsid w:val="008C6CCE"/>
    <w:rsid w:val="008C6D5F"/>
    <w:rsid w:val="008C7123"/>
    <w:rsid w:val="008C7567"/>
    <w:rsid w:val="008C7A4E"/>
    <w:rsid w:val="008D01E5"/>
    <w:rsid w:val="008D0218"/>
    <w:rsid w:val="008D0816"/>
    <w:rsid w:val="008D0865"/>
    <w:rsid w:val="008D13EC"/>
    <w:rsid w:val="008D1853"/>
    <w:rsid w:val="008D23EE"/>
    <w:rsid w:val="008D40E6"/>
    <w:rsid w:val="008D41DC"/>
    <w:rsid w:val="008D4224"/>
    <w:rsid w:val="008D47D9"/>
    <w:rsid w:val="008D4C6E"/>
    <w:rsid w:val="008D54A8"/>
    <w:rsid w:val="008D55B2"/>
    <w:rsid w:val="008D5827"/>
    <w:rsid w:val="008D66BA"/>
    <w:rsid w:val="008D7FFB"/>
    <w:rsid w:val="008E00D2"/>
    <w:rsid w:val="008E0AB5"/>
    <w:rsid w:val="008E1A58"/>
    <w:rsid w:val="008E2EF9"/>
    <w:rsid w:val="008E4379"/>
    <w:rsid w:val="008E4772"/>
    <w:rsid w:val="008E486D"/>
    <w:rsid w:val="008E6914"/>
    <w:rsid w:val="008E72E5"/>
    <w:rsid w:val="008E7572"/>
    <w:rsid w:val="008F0092"/>
    <w:rsid w:val="008F03B1"/>
    <w:rsid w:val="008F28EC"/>
    <w:rsid w:val="008F2C20"/>
    <w:rsid w:val="008F3151"/>
    <w:rsid w:val="008F34DD"/>
    <w:rsid w:val="008F364A"/>
    <w:rsid w:val="008F3B71"/>
    <w:rsid w:val="008F3FA0"/>
    <w:rsid w:val="008F43E7"/>
    <w:rsid w:val="008F52DC"/>
    <w:rsid w:val="008F645A"/>
    <w:rsid w:val="008F6823"/>
    <w:rsid w:val="008F686C"/>
    <w:rsid w:val="008F6A16"/>
    <w:rsid w:val="008F6AD9"/>
    <w:rsid w:val="008F76CE"/>
    <w:rsid w:val="00900ED7"/>
    <w:rsid w:val="00901491"/>
    <w:rsid w:val="00901595"/>
    <w:rsid w:val="009015EA"/>
    <w:rsid w:val="00901C0D"/>
    <w:rsid w:val="00901CBC"/>
    <w:rsid w:val="00902178"/>
    <w:rsid w:val="00902194"/>
    <w:rsid w:val="0090230C"/>
    <w:rsid w:val="00902B68"/>
    <w:rsid w:val="00902F87"/>
    <w:rsid w:val="009033CC"/>
    <w:rsid w:val="00903821"/>
    <w:rsid w:val="00903A76"/>
    <w:rsid w:val="00903F0D"/>
    <w:rsid w:val="009044FD"/>
    <w:rsid w:val="009056F7"/>
    <w:rsid w:val="00906227"/>
    <w:rsid w:val="0090658A"/>
    <w:rsid w:val="00906DAF"/>
    <w:rsid w:val="009107B2"/>
    <w:rsid w:val="009109FD"/>
    <w:rsid w:val="00910A71"/>
    <w:rsid w:val="00910D9B"/>
    <w:rsid w:val="0091135F"/>
    <w:rsid w:val="009118BC"/>
    <w:rsid w:val="00911BC7"/>
    <w:rsid w:val="0091364E"/>
    <w:rsid w:val="00913C50"/>
    <w:rsid w:val="00914336"/>
    <w:rsid w:val="00914D24"/>
    <w:rsid w:val="00920402"/>
    <w:rsid w:val="00920520"/>
    <w:rsid w:val="009205D3"/>
    <w:rsid w:val="00920642"/>
    <w:rsid w:val="00920ECD"/>
    <w:rsid w:val="009219AA"/>
    <w:rsid w:val="009220DF"/>
    <w:rsid w:val="009226D8"/>
    <w:rsid w:val="009226ED"/>
    <w:rsid w:val="00923143"/>
    <w:rsid w:val="009234BB"/>
    <w:rsid w:val="00923AEA"/>
    <w:rsid w:val="00923BB9"/>
    <w:rsid w:val="009245A7"/>
    <w:rsid w:val="00924E05"/>
    <w:rsid w:val="009255FA"/>
    <w:rsid w:val="00925706"/>
    <w:rsid w:val="00925DF6"/>
    <w:rsid w:val="009264F0"/>
    <w:rsid w:val="00926586"/>
    <w:rsid w:val="00926ED5"/>
    <w:rsid w:val="009272E3"/>
    <w:rsid w:val="0092775D"/>
    <w:rsid w:val="0092778C"/>
    <w:rsid w:val="00930702"/>
    <w:rsid w:val="00931567"/>
    <w:rsid w:val="00931A13"/>
    <w:rsid w:val="00931F80"/>
    <w:rsid w:val="00932095"/>
    <w:rsid w:val="0093242F"/>
    <w:rsid w:val="00932831"/>
    <w:rsid w:val="00932CF3"/>
    <w:rsid w:val="0093343E"/>
    <w:rsid w:val="00933CED"/>
    <w:rsid w:val="00933D30"/>
    <w:rsid w:val="00934604"/>
    <w:rsid w:val="00934734"/>
    <w:rsid w:val="00934BC0"/>
    <w:rsid w:val="00934EFF"/>
    <w:rsid w:val="00935386"/>
    <w:rsid w:val="009354F9"/>
    <w:rsid w:val="00935859"/>
    <w:rsid w:val="0093715B"/>
    <w:rsid w:val="00937DB3"/>
    <w:rsid w:val="0094005E"/>
    <w:rsid w:val="0094038D"/>
    <w:rsid w:val="00941169"/>
    <w:rsid w:val="00941AF4"/>
    <w:rsid w:val="00941B9E"/>
    <w:rsid w:val="0094239C"/>
    <w:rsid w:val="009425BF"/>
    <w:rsid w:val="009427DA"/>
    <w:rsid w:val="00942828"/>
    <w:rsid w:val="00942ADB"/>
    <w:rsid w:val="00942B88"/>
    <w:rsid w:val="00943B42"/>
    <w:rsid w:val="00943DD6"/>
    <w:rsid w:val="00944319"/>
    <w:rsid w:val="00945B53"/>
    <w:rsid w:val="0094642C"/>
    <w:rsid w:val="009469CC"/>
    <w:rsid w:val="00946CE4"/>
    <w:rsid w:val="00946FAD"/>
    <w:rsid w:val="009473B9"/>
    <w:rsid w:val="00950415"/>
    <w:rsid w:val="0095078A"/>
    <w:rsid w:val="00950964"/>
    <w:rsid w:val="00950A1F"/>
    <w:rsid w:val="00950F15"/>
    <w:rsid w:val="00951043"/>
    <w:rsid w:val="0095109D"/>
    <w:rsid w:val="0095115A"/>
    <w:rsid w:val="0095159D"/>
    <w:rsid w:val="00951717"/>
    <w:rsid w:val="00951C52"/>
    <w:rsid w:val="0095372E"/>
    <w:rsid w:val="00953F29"/>
    <w:rsid w:val="00953F4C"/>
    <w:rsid w:val="00954A4D"/>
    <w:rsid w:val="009563A3"/>
    <w:rsid w:val="00956630"/>
    <w:rsid w:val="00957AA3"/>
    <w:rsid w:val="00957C78"/>
    <w:rsid w:val="00960C1A"/>
    <w:rsid w:val="00960F73"/>
    <w:rsid w:val="009611B8"/>
    <w:rsid w:val="0096196E"/>
    <w:rsid w:val="0096260F"/>
    <w:rsid w:val="0096266E"/>
    <w:rsid w:val="009629BB"/>
    <w:rsid w:val="00962FFF"/>
    <w:rsid w:val="00963062"/>
    <w:rsid w:val="00963A9D"/>
    <w:rsid w:val="0096472A"/>
    <w:rsid w:val="00964817"/>
    <w:rsid w:val="009650B4"/>
    <w:rsid w:val="0096549D"/>
    <w:rsid w:val="009656C2"/>
    <w:rsid w:val="00965845"/>
    <w:rsid w:val="00967632"/>
    <w:rsid w:val="009701A2"/>
    <w:rsid w:val="009711F5"/>
    <w:rsid w:val="009717EF"/>
    <w:rsid w:val="0097180E"/>
    <w:rsid w:val="00971E62"/>
    <w:rsid w:val="00972289"/>
    <w:rsid w:val="009729A5"/>
    <w:rsid w:val="00973462"/>
    <w:rsid w:val="009735A6"/>
    <w:rsid w:val="00974365"/>
    <w:rsid w:val="009748AA"/>
    <w:rsid w:val="00975666"/>
    <w:rsid w:val="009763FB"/>
    <w:rsid w:val="00977159"/>
    <w:rsid w:val="009805EB"/>
    <w:rsid w:val="00980CC1"/>
    <w:rsid w:val="00980D9D"/>
    <w:rsid w:val="00982099"/>
    <w:rsid w:val="009828BE"/>
    <w:rsid w:val="00983334"/>
    <w:rsid w:val="00983ABB"/>
    <w:rsid w:val="0098538E"/>
    <w:rsid w:val="00985B49"/>
    <w:rsid w:val="00985D81"/>
    <w:rsid w:val="0098647B"/>
    <w:rsid w:val="0098710A"/>
    <w:rsid w:val="009875DC"/>
    <w:rsid w:val="009877A1"/>
    <w:rsid w:val="00987A3A"/>
    <w:rsid w:val="00990154"/>
    <w:rsid w:val="00990417"/>
    <w:rsid w:val="00990C04"/>
    <w:rsid w:val="00990DEE"/>
    <w:rsid w:val="00991775"/>
    <w:rsid w:val="009922A8"/>
    <w:rsid w:val="00992929"/>
    <w:rsid w:val="00992F40"/>
    <w:rsid w:val="00993347"/>
    <w:rsid w:val="00993573"/>
    <w:rsid w:val="009939A8"/>
    <w:rsid w:val="00994A2F"/>
    <w:rsid w:val="00994B86"/>
    <w:rsid w:val="0099588B"/>
    <w:rsid w:val="00995B37"/>
    <w:rsid w:val="00995B3E"/>
    <w:rsid w:val="00995F6E"/>
    <w:rsid w:val="00996C43"/>
    <w:rsid w:val="00996E9C"/>
    <w:rsid w:val="009A1ED0"/>
    <w:rsid w:val="009A2D5F"/>
    <w:rsid w:val="009A2FB8"/>
    <w:rsid w:val="009A37B3"/>
    <w:rsid w:val="009A3B6E"/>
    <w:rsid w:val="009A3B8A"/>
    <w:rsid w:val="009A40F9"/>
    <w:rsid w:val="009A413C"/>
    <w:rsid w:val="009A42BD"/>
    <w:rsid w:val="009A45DA"/>
    <w:rsid w:val="009A6082"/>
    <w:rsid w:val="009A715C"/>
    <w:rsid w:val="009A7A47"/>
    <w:rsid w:val="009A7D00"/>
    <w:rsid w:val="009A7E04"/>
    <w:rsid w:val="009B0494"/>
    <w:rsid w:val="009B1215"/>
    <w:rsid w:val="009B1A53"/>
    <w:rsid w:val="009B1F36"/>
    <w:rsid w:val="009B262A"/>
    <w:rsid w:val="009B29D5"/>
    <w:rsid w:val="009B2AF7"/>
    <w:rsid w:val="009B2DF8"/>
    <w:rsid w:val="009B397F"/>
    <w:rsid w:val="009B4359"/>
    <w:rsid w:val="009B445B"/>
    <w:rsid w:val="009B4EA0"/>
    <w:rsid w:val="009B5DA8"/>
    <w:rsid w:val="009B72F9"/>
    <w:rsid w:val="009B77A7"/>
    <w:rsid w:val="009C091F"/>
    <w:rsid w:val="009C099F"/>
    <w:rsid w:val="009C0EE1"/>
    <w:rsid w:val="009C0F68"/>
    <w:rsid w:val="009C2553"/>
    <w:rsid w:val="009C263A"/>
    <w:rsid w:val="009C2E2F"/>
    <w:rsid w:val="009C347A"/>
    <w:rsid w:val="009C3A01"/>
    <w:rsid w:val="009C4A98"/>
    <w:rsid w:val="009C50E8"/>
    <w:rsid w:val="009C56C6"/>
    <w:rsid w:val="009C570A"/>
    <w:rsid w:val="009C6612"/>
    <w:rsid w:val="009C6C2F"/>
    <w:rsid w:val="009C6FD0"/>
    <w:rsid w:val="009C70C2"/>
    <w:rsid w:val="009C72C0"/>
    <w:rsid w:val="009C78FF"/>
    <w:rsid w:val="009D1EAC"/>
    <w:rsid w:val="009D256D"/>
    <w:rsid w:val="009D2654"/>
    <w:rsid w:val="009D33E5"/>
    <w:rsid w:val="009D36FD"/>
    <w:rsid w:val="009D3A89"/>
    <w:rsid w:val="009D4634"/>
    <w:rsid w:val="009D5485"/>
    <w:rsid w:val="009D5E1B"/>
    <w:rsid w:val="009D6196"/>
    <w:rsid w:val="009D6249"/>
    <w:rsid w:val="009D6532"/>
    <w:rsid w:val="009D6BAD"/>
    <w:rsid w:val="009D7BDD"/>
    <w:rsid w:val="009D7BF1"/>
    <w:rsid w:val="009E12D6"/>
    <w:rsid w:val="009E16EE"/>
    <w:rsid w:val="009E1DE1"/>
    <w:rsid w:val="009E234B"/>
    <w:rsid w:val="009E2CB3"/>
    <w:rsid w:val="009E4743"/>
    <w:rsid w:val="009E49A5"/>
    <w:rsid w:val="009E49D8"/>
    <w:rsid w:val="009E4F10"/>
    <w:rsid w:val="009E59CA"/>
    <w:rsid w:val="009E5A83"/>
    <w:rsid w:val="009E5B35"/>
    <w:rsid w:val="009E5B6E"/>
    <w:rsid w:val="009E660E"/>
    <w:rsid w:val="009E6677"/>
    <w:rsid w:val="009E6FFB"/>
    <w:rsid w:val="009E76E6"/>
    <w:rsid w:val="009E7BF5"/>
    <w:rsid w:val="009F0B4B"/>
    <w:rsid w:val="009F0CD1"/>
    <w:rsid w:val="009F0F28"/>
    <w:rsid w:val="009F1082"/>
    <w:rsid w:val="009F1269"/>
    <w:rsid w:val="009F2012"/>
    <w:rsid w:val="009F25A4"/>
    <w:rsid w:val="009F27BA"/>
    <w:rsid w:val="009F2955"/>
    <w:rsid w:val="009F2A15"/>
    <w:rsid w:val="009F396A"/>
    <w:rsid w:val="009F3B01"/>
    <w:rsid w:val="009F3B3F"/>
    <w:rsid w:val="009F45DB"/>
    <w:rsid w:val="009F469D"/>
    <w:rsid w:val="009F4744"/>
    <w:rsid w:val="009F4A2D"/>
    <w:rsid w:val="009F4F8B"/>
    <w:rsid w:val="009F521E"/>
    <w:rsid w:val="009F61F8"/>
    <w:rsid w:val="009F66AC"/>
    <w:rsid w:val="009F6771"/>
    <w:rsid w:val="009F67D2"/>
    <w:rsid w:val="009F695B"/>
    <w:rsid w:val="009F709A"/>
    <w:rsid w:val="009F73AA"/>
    <w:rsid w:val="009F7835"/>
    <w:rsid w:val="00A003C6"/>
    <w:rsid w:val="00A0065B"/>
    <w:rsid w:val="00A0072D"/>
    <w:rsid w:val="00A00825"/>
    <w:rsid w:val="00A00C25"/>
    <w:rsid w:val="00A00F3A"/>
    <w:rsid w:val="00A01233"/>
    <w:rsid w:val="00A0142E"/>
    <w:rsid w:val="00A0171F"/>
    <w:rsid w:val="00A01F5F"/>
    <w:rsid w:val="00A02DA6"/>
    <w:rsid w:val="00A02E2F"/>
    <w:rsid w:val="00A02FDB"/>
    <w:rsid w:val="00A031FD"/>
    <w:rsid w:val="00A034F5"/>
    <w:rsid w:val="00A03F50"/>
    <w:rsid w:val="00A0513C"/>
    <w:rsid w:val="00A05EC8"/>
    <w:rsid w:val="00A061DC"/>
    <w:rsid w:val="00A06AFF"/>
    <w:rsid w:val="00A06E25"/>
    <w:rsid w:val="00A06E91"/>
    <w:rsid w:val="00A07630"/>
    <w:rsid w:val="00A07DA7"/>
    <w:rsid w:val="00A10D86"/>
    <w:rsid w:val="00A111D2"/>
    <w:rsid w:val="00A112A3"/>
    <w:rsid w:val="00A12004"/>
    <w:rsid w:val="00A1204E"/>
    <w:rsid w:val="00A121E0"/>
    <w:rsid w:val="00A130C8"/>
    <w:rsid w:val="00A13188"/>
    <w:rsid w:val="00A13280"/>
    <w:rsid w:val="00A13AFB"/>
    <w:rsid w:val="00A14045"/>
    <w:rsid w:val="00A14CED"/>
    <w:rsid w:val="00A15332"/>
    <w:rsid w:val="00A15AEA"/>
    <w:rsid w:val="00A15BEC"/>
    <w:rsid w:val="00A162FA"/>
    <w:rsid w:val="00A16A8E"/>
    <w:rsid w:val="00A17525"/>
    <w:rsid w:val="00A20B0F"/>
    <w:rsid w:val="00A211B5"/>
    <w:rsid w:val="00A22046"/>
    <w:rsid w:val="00A2225E"/>
    <w:rsid w:val="00A2239F"/>
    <w:rsid w:val="00A228FC"/>
    <w:rsid w:val="00A233B9"/>
    <w:rsid w:val="00A23967"/>
    <w:rsid w:val="00A2466F"/>
    <w:rsid w:val="00A25A55"/>
    <w:rsid w:val="00A25C96"/>
    <w:rsid w:val="00A26CAD"/>
    <w:rsid w:val="00A26D9F"/>
    <w:rsid w:val="00A274A8"/>
    <w:rsid w:val="00A3043B"/>
    <w:rsid w:val="00A30A28"/>
    <w:rsid w:val="00A31293"/>
    <w:rsid w:val="00A3178C"/>
    <w:rsid w:val="00A319EA"/>
    <w:rsid w:val="00A31BEB"/>
    <w:rsid w:val="00A31C8F"/>
    <w:rsid w:val="00A32E7F"/>
    <w:rsid w:val="00A3314F"/>
    <w:rsid w:val="00A3542A"/>
    <w:rsid w:val="00A35C6F"/>
    <w:rsid w:val="00A360C9"/>
    <w:rsid w:val="00A37332"/>
    <w:rsid w:val="00A3769E"/>
    <w:rsid w:val="00A37CDC"/>
    <w:rsid w:val="00A4029D"/>
    <w:rsid w:val="00A4039D"/>
    <w:rsid w:val="00A408C5"/>
    <w:rsid w:val="00A40BAB"/>
    <w:rsid w:val="00A40F41"/>
    <w:rsid w:val="00A41248"/>
    <w:rsid w:val="00A41F28"/>
    <w:rsid w:val="00A42C3D"/>
    <w:rsid w:val="00A4357A"/>
    <w:rsid w:val="00A43821"/>
    <w:rsid w:val="00A43AD8"/>
    <w:rsid w:val="00A44321"/>
    <w:rsid w:val="00A4474D"/>
    <w:rsid w:val="00A448BE"/>
    <w:rsid w:val="00A450B9"/>
    <w:rsid w:val="00A455BA"/>
    <w:rsid w:val="00A456C6"/>
    <w:rsid w:val="00A45C19"/>
    <w:rsid w:val="00A462CB"/>
    <w:rsid w:val="00A466C2"/>
    <w:rsid w:val="00A4681B"/>
    <w:rsid w:val="00A46C86"/>
    <w:rsid w:val="00A47CC4"/>
    <w:rsid w:val="00A47CEC"/>
    <w:rsid w:val="00A47E70"/>
    <w:rsid w:val="00A5047F"/>
    <w:rsid w:val="00A50A99"/>
    <w:rsid w:val="00A51DB5"/>
    <w:rsid w:val="00A51F1F"/>
    <w:rsid w:val="00A533BD"/>
    <w:rsid w:val="00A53BFA"/>
    <w:rsid w:val="00A5446B"/>
    <w:rsid w:val="00A5469D"/>
    <w:rsid w:val="00A54D8A"/>
    <w:rsid w:val="00A55001"/>
    <w:rsid w:val="00A55D76"/>
    <w:rsid w:val="00A55F75"/>
    <w:rsid w:val="00A564CA"/>
    <w:rsid w:val="00A566EF"/>
    <w:rsid w:val="00A569AB"/>
    <w:rsid w:val="00A569FF"/>
    <w:rsid w:val="00A56E7F"/>
    <w:rsid w:val="00A5766D"/>
    <w:rsid w:val="00A614F5"/>
    <w:rsid w:val="00A62154"/>
    <w:rsid w:val="00A642BC"/>
    <w:rsid w:val="00A64E3D"/>
    <w:rsid w:val="00A650A8"/>
    <w:rsid w:val="00A651D3"/>
    <w:rsid w:val="00A654CF"/>
    <w:rsid w:val="00A65681"/>
    <w:rsid w:val="00A65AF5"/>
    <w:rsid w:val="00A65B59"/>
    <w:rsid w:val="00A660CE"/>
    <w:rsid w:val="00A66D47"/>
    <w:rsid w:val="00A67960"/>
    <w:rsid w:val="00A70954"/>
    <w:rsid w:val="00A71708"/>
    <w:rsid w:val="00A7243B"/>
    <w:rsid w:val="00A7252D"/>
    <w:rsid w:val="00A728F6"/>
    <w:rsid w:val="00A73D48"/>
    <w:rsid w:val="00A76342"/>
    <w:rsid w:val="00A76AC9"/>
    <w:rsid w:val="00A76DBA"/>
    <w:rsid w:val="00A77992"/>
    <w:rsid w:val="00A77C98"/>
    <w:rsid w:val="00A800AE"/>
    <w:rsid w:val="00A80A5D"/>
    <w:rsid w:val="00A81313"/>
    <w:rsid w:val="00A81D88"/>
    <w:rsid w:val="00A82088"/>
    <w:rsid w:val="00A82A8A"/>
    <w:rsid w:val="00A82EDF"/>
    <w:rsid w:val="00A832F8"/>
    <w:rsid w:val="00A833F4"/>
    <w:rsid w:val="00A83E70"/>
    <w:rsid w:val="00A842F1"/>
    <w:rsid w:val="00A844D1"/>
    <w:rsid w:val="00A85312"/>
    <w:rsid w:val="00A85CBC"/>
    <w:rsid w:val="00A85DAB"/>
    <w:rsid w:val="00A8683F"/>
    <w:rsid w:val="00A86F6F"/>
    <w:rsid w:val="00A8764C"/>
    <w:rsid w:val="00A902C4"/>
    <w:rsid w:val="00A90602"/>
    <w:rsid w:val="00A9094D"/>
    <w:rsid w:val="00A90E8C"/>
    <w:rsid w:val="00A9109C"/>
    <w:rsid w:val="00A916B8"/>
    <w:rsid w:val="00A91EBB"/>
    <w:rsid w:val="00A92047"/>
    <w:rsid w:val="00A93828"/>
    <w:rsid w:val="00A93D61"/>
    <w:rsid w:val="00A941E0"/>
    <w:rsid w:val="00A94AF1"/>
    <w:rsid w:val="00A94EEB"/>
    <w:rsid w:val="00A95D03"/>
    <w:rsid w:val="00A977D3"/>
    <w:rsid w:val="00A9792B"/>
    <w:rsid w:val="00A97D62"/>
    <w:rsid w:val="00A97E57"/>
    <w:rsid w:val="00A97E80"/>
    <w:rsid w:val="00AA09D5"/>
    <w:rsid w:val="00AA0AA9"/>
    <w:rsid w:val="00AA1165"/>
    <w:rsid w:val="00AA131B"/>
    <w:rsid w:val="00AA1A47"/>
    <w:rsid w:val="00AA2115"/>
    <w:rsid w:val="00AA21C6"/>
    <w:rsid w:val="00AA21F5"/>
    <w:rsid w:val="00AA2258"/>
    <w:rsid w:val="00AA270D"/>
    <w:rsid w:val="00AA2F81"/>
    <w:rsid w:val="00AA338D"/>
    <w:rsid w:val="00AA3B17"/>
    <w:rsid w:val="00AA43E0"/>
    <w:rsid w:val="00AA4636"/>
    <w:rsid w:val="00AA4B26"/>
    <w:rsid w:val="00AA4C43"/>
    <w:rsid w:val="00AA51C5"/>
    <w:rsid w:val="00AA522F"/>
    <w:rsid w:val="00AA53AD"/>
    <w:rsid w:val="00AA6238"/>
    <w:rsid w:val="00AA62F3"/>
    <w:rsid w:val="00AA7522"/>
    <w:rsid w:val="00AB0356"/>
    <w:rsid w:val="00AB06C9"/>
    <w:rsid w:val="00AB09B4"/>
    <w:rsid w:val="00AB0B0B"/>
    <w:rsid w:val="00AB15A9"/>
    <w:rsid w:val="00AB201F"/>
    <w:rsid w:val="00AB2A01"/>
    <w:rsid w:val="00AB2E13"/>
    <w:rsid w:val="00AB3783"/>
    <w:rsid w:val="00AB3913"/>
    <w:rsid w:val="00AB3DCC"/>
    <w:rsid w:val="00AB48A0"/>
    <w:rsid w:val="00AB4DE6"/>
    <w:rsid w:val="00AB5C39"/>
    <w:rsid w:val="00AB6037"/>
    <w:rsid w:val="00AB63DE"/>
    <w:rsid w:val="00AB66A8"/>
    <w:rsid w:val="00AB6A33"/>
    <w:rsid w:val="00AB6B75"/>
    <w:rsid w:val="00AB6BE0"/>
    <w:rsid w:val="00AB72BF"/>
    <w:rsid w:val="00AB7451"/>
    <w:rsid w:val="00AB7884"/>
    <w:rsid w:val="00AC0AB9"/>
    <w:rsid w:val="00AC0F76"/>
    <w:rsid w:val="00AC181B"/>
    <w:rsid w:val="00AC197B"/>
    <w:rsid w:val="00AC20DB"/>
    <w:rsid w:val="00AC2246"/>
    <w:rsid w:val="00AC2A36"/>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345F"/>
    <w:rsid w:val="00AD50F7"/>
    <w:rsid w:val="00AD5DE4"/>
    <w:rsid w:val="00AD6CE6"/>
    <w:rsid w:val="00AD743E"/>
    <w:rsid w:val="00AD7593"/>
    <w:rsid w:val="00AD77CB"/>
    <w:rsid w:val="00AD7CFD"/>
    <w:rsid w:val="00AD7F8E"/>
    <w:rsid w:val="00AE07D1"/>
    <w:rsid w:val="00AE084E"/>
    <w:rsid w:val="00AE0A08"/>
    <w:rsid w:val="00AE0D11"/>
    <w:rsid w:val="00AE13B0"/>
    <w:rsid w:val="00AE1462"/>
    <w:rsid w:val="00AE16E8"/>
    <w:rsid w:val="00AE1ABE"/>
    <w:rsid w:val="00AE202D"/>
    <w:rsid w:val="00AE37CD"/>
    <w:rsid w:val="00AE52F8"/>
    <w:rsid w:val="00AE5A5D"/>
    <w:rsid w:val="00AE6186"/>
    <w:rsid w:val="00AE68D6"/>
    <w:rsid w:val="00AE7499"/>
    <w:rsid w:val="00AE7CD8"/>
    <w:rsid w:val="00AE7D52"/>
    <w:rsid w:val="00AF0014"/>
    <w:rsid w:val="00AF00B7"/>
    <w:rsid w:val="00AF0122"/>
    <w:rsid w:val="00AF13B8"/>
    <w:rsid w:val="00AF1458"/>
    <w:rsid w:val="00AF15AC"/>
    <w:rsid w:val="00AF1A08"/>
    <w:rsid w:val="00AF2DF8"/>
    <w:rsid w:val="00AF3EE9"/>
    <w:rsid w:val="00AF428F"/>
    <w:rsid w:val="00AF476A"/>
    <w:rsid w:val="00AF4894"/>
    <w:rsid w:val="00AF4B3B"/>
    <w:rsid w:val="00AF5D47"/>
    <w:rsid w:val="00AF6266"/>
    <w:rsid w:val="00AF64CD"/>
    <w:rsid w:val="00B003A8"/>
    <w:rsid w:val="00B011F2"/>
    <w:rsid w:val="00B01309"/>
    <w:rsid w:val="00B01995"/>
    <w:rsid w:val="00B01A89"/>
    <w:rsid w:val="00B0254F"/>
    <w:rsid w:val="00B025BD"/>
    <w:rsid w:val="00B028A9"/>
    <w:rsid w:val="00B02CF8"/>
    <w:rsid w:val="00B05528"/>
    <w:rsid w:val="00B05ACE"/>
    <w:rsid w:val="00B068A1"/>
    <w:rsid w:val="00B06A69"/>
    <w:rsid w:val="00B06D42"/>
    <w:rsid w:val="00B07091"/>
    <w:rsid w:val="00B071E2"/>
    <w:rsid w:val="00B07832"/>
    <w:rsid w:val="00B07E49"/>
    <w:rsid w:val="00B106FD"/>
    <w:rsid w:val="00B110CA"/>
    <w:rsid w:val="00B110CE"/>
    <w:rsid w:val="00B11CC7"/>
    <w:rsid w:val="00B124E9"/>
    <w:rsid w:val="00B12BD4"/>
    <w:rsid w:val="00B13B9F"/>
    <w:rsid w:val="00B14854"/>
    <w:rsid w:val="00B14FCC"/>
    <w:rsid w:val="00B1525F"/>
    <w:rsid w:val="00B1576D"/>
    <w:rsid w:val="00B161B9"/>
    <w:rsid w:val="00B16C66"/>
    <w:rsid w:val="00B16CE2"/>
    <w:rsid w:val="00B17411"/>
    <w:rsid w:val="00B17889"/>
    <w:rsid w:val="00B17A0E"/>
    <w:rsid w:val="00B17DED"/>
    <w:rsid w:val="00B17EBF"/>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67E4"/>
    <w:rsid w:val="00B27FA1"/>
    <w:rsid w:val="00B30150"/>
    <w:rsid w:val="00B310FC"/>
    <w:rsid w:val="00B3301A"/>
    <w:rsid w:val="00B3372F"/>
    <w:rsid w:val="00B33C1C"/>
    <w:rsid w:val="00B33E76"/>
    <w:rsid w:val="00B33EC9"/>
    <w:rsid w:val="00B34A43"/>
    <w:rsid w:val="00B34B50"/>
    <w:rsid w:val="00B34E52"/>
    <w:rsid w:val="00B34FE3"/>
    <w:rsid w:val="00B35142"/>
    <w:rsid w:val="00B357AF"/>
    <w:rsid w:val="00B358A9"/>
    <w:rsid w:val="00B35E73"/>
    <w:rsid w:val="00B35F55"/>
    <w:rsid w:val="00B362CF"/>
    <w:rsid w:val="00B3631B"/>
    <w:rsid w:val="00B372AF"/>
    <w:rsid w:val="00B378EF"/>
    <w:rsid w:val="00B37A2F"/>
    <w:rsid w:val="00B37B85"/>
    <w:rsid w:val="00B37EF5"/>
    <w:rsid w:val="00B40410"/>
    <w:rsid w:val="00B404C0"/>
    <w:rsid w:val="00B4173C"/>
    <w:rsid w:val="00B41E37"/>
    <w:rsid w:val="00B41F5F"/>
    <w:rsid w:val="00B42594"/>
    <w:rsid w:val="00B434EA"/>
    <w:rsid w:val="00B43705"/>
    <w:rsid w:val="00B447E9"/>
    <w:rsid w:val="00B452B6"/>
    <w:rsid w:val="00B458F3"/>
    <w:rsid w:val="00B45D24"/>
    <w:rsid w:val="00B46599"/>
    <w:rsid w:val="00B46AEC"/>
    <w:rsid w:val="00B46CCB"/>
    <w:rsid w:val="00B47066"/>
    <w:rsid w:val="00B479B4"/>
    <w:rsid w:val="00B47C82"/>
    <w:rsid w:val="00B50FEF"/>
    <w:rsid w:val="00B51C36"/>
    <w:rsid w:val="00B51F1C"/>
    <w:rsid w:val="00B522BB"/>
    <w:rsid w:val="00B52330"/>
    <w:rsid w:val="00B53422"/>
    <w:rsid w:val="00B53C3F"/>
    <w:rsid w:val="00B53D6C"/>
    <w:rsid w:val="00B53D73"/>
    <w:rsid w:val="00B550B1"/>
    <w:rsid w:val="00B554BE"/>
    <w:rsid w:val="00B555E0"/>
    <w:rsid w:val="00B55643"/>
    <w:rsid w:val="00B55EAA"/>
    <w:rsid w:val="00B560FF"/>
    <w:rsid w:val="00B56ABC"/>
    <w:rsid w:val="00B56EB4"/>
    <w:rsid w:val="00B56F59"/>
    <w:rsid w:val="00B57AA2"/>
    <w:rsid w:val="00B600BC"/>
    <w:rsid w:val="00B6021B"/>
    <w:rsid w:val="00B610F7"/>
    <w:rsid w:val="00B6147C"/>
    <w:rsid w:val="00B62816"/>
    <w:rsid w:val="00B63216"/>
    <w:rsid w:val="00B637B1"/>
    <w:rsid w:val="00B64049"/>
    <w:rsid w:val="00B64B08"/>
    <w:rsid w:val="00B64DA4"/>
    <w:rsid w:val="00B64DB2"/>
    <w:rsid w:val="00B666FC"/>
    <w:rsid w:val="00B66841"/>
    <w:rsid w:val="00B66CD3"/>
    <w:rsid w:val="00B67B05"/>
    <w:rsid w:val="00B70044"/>
    <w:rsid w:val="00B70AC2"/>
    <w:rsid w:val="00B70F1B"/>
    <w:rsid w:val="00B70F1E"/>
    <w:rsid w:val="00B71053"/>
    <w:rsid w:val="00B718A2"/>
    <w:rsid w:val="00B71B74"/>
    <w:rsid w:val="00B71CA5"/>
    <w:rsid w:val="00B72018"/>
    <w:rsid w:val="00B73CCD"/>
    <w:rsid w:val="00B73EF3"/>
    <w:rsid w:val="00B74C7D"/>
    <w:rsid w:val="00B75021"/>
    <w:rsid w:val="00B75C67"/>
    <w:rsid w:val="00B75EA8"/>
    <w:rsid w:val="00B76F78"/>
    <w:rsid w:val="00B770AD"/>
    <w:rsid w:val="00B770CB"/>
    <w:rsid w:val="00B7731F"/>
    <w:rsid w:val="00B7771B"/>
    <w:rsid w:val="00B77B41"/>
    <w:rsid w:val="00B80D28"/>
    <w:rsid w:val="00B8120C"/>
    <w:rsid w:val="00B813D5"/>
    <w:rsid w:val="00B81972"/>
    <w:rsid w:val="00B81A48"/>
    <w:rsid w:val="00B829D8"/>
    <w:rsid w:val="00B8384C"/>
    <w:rsid w:val="00B83FA3"/>
    <w:rsid w:val="00B84998"/>
    <w:rsid w:val="00B84BAA"/>
    <w:rsid w:val="00B85524"/>
    <w:rsid w:val="00B85626"/>
    <w:rsid w:val="00B87038"/>
    <w:rsid w:val="00B870D2"/>
    <w:rsid w:val="00B902A3"/>
    <w:rsid w:val="00B9054B"/>
    <w:rsid w:val="00B905FA"/>
    <w:rsid w:val="00B91699"/>
    <w:rsid w:val="00B917E4"/>
    <w:rsid w:val="00B9208F"/>
    <w:rsid w:val="00B9254D"/>
    <w:rsid w:val="00B92E56"/>
    <w:rsid w:val="00B930FB"/>
    <w:rsid w:val="00B93523"/>
    <w:rsid w:val="00B93A9F"/>
    <w:rsid w:val="00B940B4"/>
    <w:rsid w:val="00B9426B"/>
    <w:rsid w:val="00B949CC"/>
    <w:rsid w:val="00B95780"/>
    <w:rsid w:val="00B95D5F"/>
    <w:rsid w:val="00B961E4"/>
    <w:rsid w:val="00B9795E"/>
    <w:rsid w:val="00BA0843"/>
    <w:rsid w:val="00BA16C6"/>
    <w:rsid w:val="00BA202C"/>
    <w:rsid w:val="00BA303C"/>
    <w:rsid w:val="00BA39A9"/>
    <w:rsid w:val="00BA3A5D"/>
    <w:rsid w:val="00BA3FCA"/>
    <w:rsid w:val="00BA4F3F"/>
    <w:rsid w:val="00BA5719"/>
    <w:rsid w:val="00BA5A77"/>
    <w:rsid w:val="00BA5C36"/>
    <w:rsid w:val="00BA5E57"/>
    <w:rsid w:val="00BA7047"/>
    <w:rsid w:val="00BB034A"/>
    <w:rsid w:val="00BB03AE"/>
    <w:rsid w:val="00BB05C9"/>
    <w:rsid w:val="00BB07D1"/>
    <w:rsid w:val="00BB0812"/>
    <w:rsid w:val="00BB091B"/>
    <w:rsid w:val="00BB0C3D"/>
    <w:rsid w:val="00BB16ED"/>
    <w:rsid w:val="00BB2595"/>
    <w:rsid w:val="00BB40FD"/>
    <w:rsid w:val="00BB4411"/>
    <w:rsid w:val="00BB4F3B"/>
    <w:rsid w:val="00BB533D"/>
    <w:rsid w:val="00BB535C"/>
    <w:rsid w:val="00BB5DFC"/>
    <w:rsid w:val="00BB65D8"/>
    <w:rsid w:val="00BB6726"/>
    <w:rsid w:val="00BB67BA"/>
    <w:rsid w:val="00BB6920"/>
    <w:rsid w:val="00BB750C"/>
    <w:rsid w:val="00BB760E"/>
    <w:rsid w:val="00BC0399"/>
    <w:rsid w:val="00BC0FD6"/>
    <w:rsid w:val="00BC1C78"/>
    <w:rsid w:val="00BC2177"/>
    <w:rsid w:val="00BC253B"/>
    <w:rsid w:val="00BC3CAC"/>
    <w:rsid w:val="00BC3FE3"/>
    <w:rsid w:val="00BC4EEF"/>
    <w:rsid w:val="00BC523C"/>
    <w:rsid w:val="00BC567A"/>
    <w:rsid w:val="00BC6A3C"/>
    <w:rsid w:val="00BC6C6C"/>
    <w:rsid w:val="00BC7B54"/>
    <w:rsid w:val="00BC7DD5"/>
    <w:rsid w:val="00BC7E72"/>
    <w:rsid w:val="00BD0BF2"/>
    <w:rsid w:val="00BD16B0"/>
    <w:rsid w:val="00BD18BC"/>
    <w:rsid w:val="00BD1C4D"/>
    <w:rsid w:val="00BD1EF3"/>
    <w:rsid w:val="00BD1F88"/>
    <w:rsid w:val="00BD2156"/>
    <w:rsid w:val="00BD24D4"/>
    <w:rsid w:val="00BD279D"/>
    <w:rsid w:val="00BD2AAD"/>
    <w:rsid w:val="00BD397E"/>
    <w:rsid w:val="00BD3EF0"/>
    <w:rsid w:val="00BD4029"/>
    <w:rsid w:val="00BD40FE"/>
    <w:rsid w:val="00BD4C3E"/>
    <w:rsid w:val="00BD523D"/>
    <w:rsid w:val="00BD5247"/>
    <w:rsid w:val="00BD58E0"/>
    <w:rsid w:val="00BD5B78"/>
    <w:rsid w:val="00BD5CD4"/>
    <w:rsid w:val="00BD65A7"/>
    <w:rsid w:val="00BD6930"/>
    <w:rsid w:val="00BD6A87"/>
    <w:rsid w:val="00BD7199"/>
    <w:rsid w:val="00BD7E42"/>
    <w:rsid w:val="00BE0022"/>
    <w:rsid w:val="00BE1EFA"/>
    <w:rsid w:val="00BE2379"/>
    <w:rsid w:val="00BE318E"/>
    <w:rsid w:val="00BE3C6B"/>
    <w:rsid w:val="00BE3E27"/>
    <w:rsid w:val="00BE45EA"/>
    <w:rsid w:val="00BE491E"/>
    <w:rsid w:val="00BE55C7"/>
    <w:rsid w:val="00BE5F8B"/>
    <w:rsid w:val="00BE676B"/>
    <w:rsid w:val="00BE6FCB"/>
    <w:rsid w:val="00BE7102"/>
    <w:rsid w:val="00BE7566"/>
    <w:rsid w:val="00BF0151"/>
    <w:rsid w:val="00BF0914"/>
    <w:rsid w:val="00BF0EF7"/>
    <w:rsid w:val="00BF1E14"/>
    <w:rsid w:val="00BF234B"/>
    <w:rsid w:val="00BF2411"/>
    <w:rsid w:val="00BF3B46"/>
    <w:rsid w:val="00BF40C0"/>
    <w:rsid w:val="00BF415B"/>
    <w:rsid w:val="00BF4EAA"/>
    <w:rsid w:val="00BF5CF0"/>
    <w:rsid w:val="00BF6510"/>
    <w:rsid w:val="00BF6D88"/>
    <w:rsid w:val="00BF703E"/>
    <w:rsid w:val="00BF70B5"/>
    <w:rsid w:val="00BF7671"/>
    <w:rsid w:val="00BF7680"/>
    <w:rsid w:val="00C00995"/>
    <w:rsid w:val="00C00D9A"/>
    <w:rsid w:val="00C0256A"/>
    <w:rsid w:val="00C033D1"/>
    <w:rsid w:val="00C03FC9"/>
    <w:rsid w:val="00C048CC"/>
    <w:rsid w:val="00C049CC"/>
    <w:rsid w:val="00C04EBA"/>
    <w:rsid w:val="00C0555A"/>
    <w:rsid w:val="00C05BE7"/>
    <w:rsid w:val="00C062BF"/>
    <w:rsid w:val="00C06B85"/>
    <w:rsid w:val="00C07098"/>
    <w:rsid w:val="00C0728F"/>
    <w:rsid w:val="00C07354"/>
    <w:rsid w:val="00C074EC"/>
    <w:rsid w:val="00C07A9D"/>
    <w:rsid w:val="00C10745"/>
    <w:rsid w:val="00C1219D"/>
    <w:rsid w:val="00C129D4"/>
    <w:rsid w:val="00C12A2A"/>
    <w:rsid w:val="00C133BB"/>
    <w:rsid w:val="00C13B39"/>
    <w:rsid w:val="00C13C1D"/>
    <w:rsid w:val="00C13DCF"/>
    <w:rsid w:val="00C140CE"/>
    <w:rsid w:val="00C140F5"/>
    <w:rsid w:val="00C14112"/>
    <w:rsid w:val="00C14C81"/>
    <w:rsid w:val="00C14C9B"/>
    <w:rsid w:val="00C15460"/>
    <w:rsid w:val="00C1548D"/>
    <w:rsid w:val="00C15712"/>
    <w:rsid w:val="00C160F7"/>
    <w:rsid w:val="00C164E6"/>
    <w:rsid w:val="00C17167"/>
    <w:rsid w:val="00C17B74"/>
    <w:rsid w:val="00C17CC2"/>
    <w:rsid w:val="00C17D34"/>
    <w:rsid w:val="00C200CD"/>
    <w:rsid w:val="00C21285"/>
    <w:rsid w:val="00C21C0D"/>
    <w:rsid w:val="00C22061"/>
    <w:rsid w:val="00C22A17"/>
    <w:rsid w:val="00C22AFB"/>
    <w:rsid w:val="00C239C0"/>
    <w:rsid w:val="00C23B85"/>
    <w:rsid w:val="00C23BC9"/>
    <w:rsid w:val="00C24896"/>
    <w:rsid w:val="00C24BC1"/>
    <w:rsid w:val="00C25745"/>
    <w:rsid w:val="00C25D78"/>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2D49"/>
    <w:rsid w:val="00C336E6"/>
    <w:rsid w:val="00C33828"/>
    <w:rsid w:val="00C33F82"/>
    <w:rsid w:val="00C34141"/>
    <w:rsid w:val="00C34523"/>
    <w:rsid w:val="00C3550A"/>
    <w:rsid w:val="00C35E2F"/>
    <w:rsid w:val="00C3620B"/>
    <w:rsid w:val="00C36DFD"/>
    <w:rsid w:val="00C3715F"/>
    <w:rsid w:val="00C37474"/>
    <w:rsid w:val="00C40107"/>
    <w:rsid w:val="00C4042A"/>
    <w:rsid w:val="00C40A7D"/>
    <w:rsid w:val="00C412E9"/>
    <w:rsid w:val="00C418F0"/>
    <w:rsid w:val="00C41C1F"/>
    <w:rsid w:val="00C41D3B"/>
    <w:rsid w:val="00C41D75"/>
    <w:rsid w:val="00C41FAA"/>
    <w:rsid w:val="00C42636"/>
    <w:rsid w:val="00C4290A"/>
    <w:rsid w:val="00C42B80"/>
    <w:rsid w:val="00C43D50"/>
    <w:rsid w:val="00C44308"/>
    <w:rsid w:val="00C45539"/>
    <w:rsid w:val="00C45F63"/>
    <w:rsid w:val="00C460B7"/>
    <w:rsid w:val="00C463C0"/>
    <w:rsid w:val="00C502DD"/>
    <w:rsid w:val="00C50A52"/>
    <w:rsid w:val="00C514D7"/>
    <w:rsid w:val="00C51B3F"/>
    <w:rsid w:val="00C52162"/>
    <w:rsid w:val="00C52FBB"/>
    <w:rsid w:val="00C5321E"/>
    <w:rsid w:val="00C536F8"/>
    <w:rsid w:val="00C53B1F"/>
    <w:rsid w:val="00C53ED9"/>
    <w:rsid w:val="00C53EED"/>
    <w:rsid w:val="00C55441"/>
    <w:rsid w:val="00C558C5"/>
    <w:rsid w:val="00C55C9C"/>
    <w:rsid w:val="00C5669B"/>
    <w:rsid w:val="00C57064"/>
    <w:rsid w:val="00C572E6"/>
    <w:rsid w:val="00C57C4E"/>
    <w:rsid w:val="00C57ED4"/>
    <w:rsid w:val="00C606EE"/>
    <w:rsid w:val="00C60ADE"/>
    <w:rsid w:val="00C60CB5"/>
    <w:rsid w:val="00C612EB"/>
    <w:rsid w:val="00C61AE3"/>
    <w:rsid w:val="00C61B70"/>
    <w:rsid w:val="00C623B8"/>
    <w:rsid w:val="00C62EEC"/>
    <w:rsid w:val="00C63DC4"/>
    <w:rsid w:val="00C63EAF"/>
    <w:rsid w:val="00C64CCD"/>
    <w:rsid w:val="00C64EA5"/>
    <w:rsid w:val="00C65889"/>
    <w:rsid w:val="00C65B5B"/>
    <w:rsid w:val="00C65CF4"/>
    <w:rsid w:val="00C65E2D"/>
    <w:rsid w:val="00C66579"/>
    <w:rsid w:val="00C667E7"/>
    <w:rsid w:val="00C67FCD"/>
    <w:rsid w:val="00C706BC"/>
    <w:rsid w:val="00C70934"/>
    <w:rsid w:val="00C70B20"/>
    <w:rsid w:val="00C71EC1"/>
    <w:rsid w:val="00C7235C"/>
    <w:rsid w:val="00C7380B"/>
    <w:rsid w:val="00C738BA"/>
    <w:rsid w:val="00C73DB9"/>
    <w:rsid w:val="00C743B6"/>
    <w:rsid w:val="00C74678"/>
    <w:rsid w:val="00C748C5"/>
    <w:rsid w:val="00C7509B"/>
    <w:rsid w:val="00C76B76"/>
    <w:rsid w:val="00C7720E"/>
    <w:rsid w:val="00C804FF"/>
    <w:rsid w:val="00C81528"/>
    <w:rsid w:val="00C8184B"/>
    <w:rsid w:val="00C828AD"/>
    <w:rsid w:val="00C828B2"/>
    <w:rsid w:val="00C82B42"/>
    <w:rsid w:val="00C833A6"/>
    <w:rsid w:val="00C8344B"/>
    <w:rsid w:val="00C83551"/>
    <w:rsid w:val="00C83842"/>
    <w:rsid w:val="00C842A6"/>
    <w:rsid w:val="00C843B1"/>
    <w:rsid w:val="00C8500F"/>
    <w:rsid w:val="00C85342"/>
    <w:rsid w:val="00C856FB"/>
    <w:rsid w:val="00C85AB8"/>
    <w:rsid w:val="00C862FA"/>
    <w:rsid w:val="00C8654F"/>
    <w:rsid w:val="00C86715"/>
    <w:rsid w:val="00C87012"/>
    <w:rsid w:val="00C8741D"/>
    <w:rsid w:val="00C87F19"/>
    <w:rsid w:val="00C900A2"/>
    <w:rsid w:val="00C9092D"/>
    <w:rsid w:val="00C909EF"/>
    <w:rsid w:val="00C90DE6"/>
    <w:rsid w:val="00C91610"/>
    <w:rsid w:val="00C92440"/>
    <w:rsid w:val="00C9392C"/>
    <w:rsid w:val="00C9425B"/>
    <w:rsid w:val="00C948E6"/>
    <w:rsid w:val="00C94A76"/>
    <w:rsid w:val="00C9532E"/>
    <w:rsid w:val="00C95517"/>
    <w:rsid w:val="00C95985"/>
    <w:rsid w:val="00C959F6"/>
    <w:rsid w:val="00C9640B"/>
    <w:rsid w:val="00C96C7E"/>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2F44"/>
    <w:rsid w:val="00CA398E"/>
    <w:rsid w:val="00CA42E3"/>
    <w:rsid w:val="00CA562B"/>
    <w:rsid w:val="00CA5CEF"/>
    <w:rsid w:val="00CA5E00"/>
    <w:rsid w:val="00CA5EBE"/>
    <w:rsid w:val="00CA608C"/>
    <w:rsid w:val="00CA638D"/>
    <w:rsid w:val="00CA6972"/>
    <w:rsid w:val="00CA7765"/>
    <w:rsid w:val="00CA784C"/>
    <w:rsid w:val="00CB2190"/>
    <w:rsid w:val="00CB2346"/>
    <w:rsid w:val="00CB3047"/>
    <w:rsid w:val="00CB413A"/>
    <w:rsid w:val="00CB427D"/>
    <w:rsid w:val="00CB56CB"/>
    <w:rsid w:val="00CB5913"/>
    <w:rsid w:val="00CB5943"/>
    <w:rsid w:val="00CB6175"/>
    <w:rsid w:val="00CB6C8F"/>
    <w:rsid w:val="00CB7336"/>
    <w:rsid w:val="00CB7614"/>
    <w:rsid w:val="00CB7F4C"/>
    <w:rsid w:val="00CC0025"/>
    <w:rsid w:val="00CC0244"/>
    <w:rsid w:val="00CC026B"/>
    <w:rsid w:val="00CC0411"/>
    <w:rsid w:val="00CC2250"/>
    <w:rsid w:val="00CC296A"/>
    <w:rsid w:val="00CC2AFD"/>
    <w:rsid w:val="00CC2CF3"/>
    <w:rsid w:val="00CC2E03"/>
    <w:rsid w:val="00CC3660"/>
    <w:rsid w:val="00CC3F27"/>
    <w:rsid w:val="00CC3F96"/>
    <w:rsid w:val="00CC4247"/>
    <w:rsid w:val="00CC4A7C"/>
    <w:rsid w:val="00CC5026"/>
    <w:rsid w:val="00CC5CFF"/>
    <w:rsid w:val="00CC6068"/>
    <w:rsid w:val="00CC6108"/>
    <w:rsid w:val="00CC6329"/>
    <w:rsid w:val="00CC64E5"/>
    <w:rsid w:val="00CC76D2"/>
    <w:rsid w:val="00CC7940"/>
    <w:rsid w:val="00CC7994"/>
    <w:rsid w:val="00CD01B9"/>
    <w:rsid w:val="00CD05A4"/>
    <w:rsid w:val="00CD109E"/>
    <w:rsid w:val="00CD16D4"/>
    <w:rsid w:val="00CD19F7"/>
    <w:rsid w:val="00CD1B91"/>
    <w:rsid w:val="00CD246B"/>
    <w:rsid w:val="00CD267C"/>
    <w:rsid w:val="00CD2D8E"/>
    <w:rsid w:val="00CD31D2"/>
    <w:rsid w:val="00CD3464"/>
    <w:rsid w:val="00CD5430"/>
    <w:rsid w:val="00CD565F"/>
    <w:rsid w:val="00CD570F"/>
    <w:rsid w:val="00CD5942"/>
    <w:rsid w:val="00CD5CDB"/>
    <w:rsid w:val="00CD6056"/>
    <w:rsid w:val="00CD67E2"/>
    <w:rsid w:val="00CD69FE"/>
    <w:rsid w:val="00CD6A0A"/>
    <w:rsid w:val="00CD7E34"/>
    <w:rsid w:val="00CE0277"/>
    <w:rsid w:val="00CE0655"/>
    <w:rsid w:val="00CE0DAF"/>
    <w:rsid w:val="00CE14B2"/>
    <w:rsid w:val="00CE2BCB"/>
    <w:rsid w:val="00CE333C"/>
    <w:rsid w:val="00CE3FFE"/>
    <w:rsid w:val="00CE4022"/>
    <w:rsid w:val="00CE4100"/>
    <w:rsid w:val="00CE4922"/>
    <w:rsid w:val="00CE4E04"/>
    <w:rsid w:val="00CE5447"/>
    <w:rsid w:val="00CE5584"/>
    <w:rsid w:val="00CE602A"/>
    <w:rsid w:val="00CE6A26"/>
    <w:rsid w:val="00CE6A72"/>
    <w:rsid w:val="00CE6C41"/>
    <w:rsid w:val="00CE722F"/>
    <w:rsid w:val="00CE7EF5"/>
    <w:rsid w:val="00CF03E1"/>
    <w:rsid w:val="00CF0576"/>
    <w:rsid w:val="00CF0FF3"/>
    <w:rsid w:val="00CF12EE"/>
    <w:rsid w:val="00CF2059"/>
    <w:rsid w:val="00CF26A3"/>
    <w:rsid w:val="00CF2E15"/>
    <w:rsid w:val="00CF30C1"/>
    <w:rsid w:val="00CF357E"/>
    <w:rsid w:val="00CF53BE"/>
    <w:rsid w:val="00CF55E0"/>
    <w:rsid w:val="00CF5835"/>
    <w:rsid w:val="00CF5C9A"/>
    <w:rsid w:val="00CF74A3"/>
    <w:rsid w:val="00CF74FB"/>
    <w:rsid w:val="00CF7663"/>
    <w:rsid w:val="00CF768B"/>
    <w:rsid w:val="00CF7E99"/>
    <w:rsid w:val="00CF7F3D"/>
    <w:rsid w:val="00CF7FEF"/>
    <w:rsid w:val="00D005A0"/>
    <w:rsid w:val="00D008AD"/>
    <w:rsid w:val="00D00A06"/>
    <w:rsid w:val="00D00ADA"/>
    <w:rsid w:val="00D00D4A"/>
    <w:rsid w:val="00D0111D"/>
    <w:rsid w:val="00D0133B"/>
    <w:rsid w:val="00D0145B"/>
    <w:rsid w:val="00D01AC1"/>
    <w:rsid w:val="00D01C3B"/>
    <w:rsid w:val="00D040BB"/>
    <w:rsid w:val="00D04350"/>
    <w:rsid w:val="00D048C4"/>
    <w:rsid w:val="00D04AFA"/>
    <w:rsid w:val="00D0512B"/>
    <w:rsid w:val="00D05C88"/>
    <w:rsid w:val="00D06452"/>
    <w:rsid w:val="00D06496"/>
    <w:rsid w:val="00D06F9A"/>
    <w:rsid w:val="00D072D3"/>
    <w:rsid w:val="00D072E6"/>
    <w:rsid w:val="00D07A14"/>
    <w:rsid w:val="00D10C2F"/>
    <w:rsid w:val="00D110B8"/>
    <w:rsid w:val="00D11DB9"/>
    <w:rsid w:val="00D11EAE"/>
    <w:rsid w:val="00D1228B"/>
    <w:rsid w:val="00D12AC0"/>
    <w:rsid w:val="00D12ECA"/>
    <w:rsid w:val="00D135B4"/>
    <w:rsid w:val="00D14916"/>
    <w:rsid w:val="00D14AF8"/>
    <w:rsid w:val="00D15011"/>
    <w:rsid w:val="00D15768"/>
    <w:rsid w:val="00D162F8"/>
    <w:rsid w:val="00D1633E"/>
    <w:rsid w:val="00D16410"/>
    <w:rsid w:val="00D16B76"/>
    <w:rsid w:val="00D16DCC"/>
    <w:rsid w:val="00D16E7E"/>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56C"/>
    <w:rsid w:val="00D256DC"/>
    <w:rsid w:val="00D25743"/>
    <w:rsid w:val="00D25BCE"/>
    <w:rsid w:val="00D2686D"/>
    <w:rsid w:val="00D2761B"/>
    <w:rsid w:val="00D2780C"/>
    <w:rsid w:val="00D30BC4"/>
    <w:rsid w:val="00D31CD5"/>
    <w:rsid w:val="00D3243D"/>
    <w:rsid w:val="00D326FC"/>
    <w:rsid w:val="00D3311E"/>
    <w:rsid w:val="00D33180"/>
    <w:rsid w:val="00D340FE"/>
    <w:rsid w:val="00D343F9"/>
    <w:rsid w:val="00D34717"/>
    <w:rsid w:val="00D34A9D"/>
    <w:rsid w:val="00D34EE4"/>
    <w:rsid w:val="00D35402"/>
    <w:rsid w:val="00D3645C"/>
    <w:rsid w:val="00D36628"/>
    <w:rsid w:val="00D3672E"/>
    <w:rsid w:val="00D36C40"/>
    <w:rsid w:val="00D36F1B"/>
    <w:rsid w:val="00D3768A"/>
    <w:rsid w:val="00D40B8E"/>
    <w:rsid w:val="00D41198"/>
    <w:rsid w:val="00D41BE5"/>
    <w:rsid w:val="00D41F8D"/>
    <w:rsid w:val="00D42106"/>
    <w:rsid w:val="00D424F2"/>
    <w:rsid w:val="00D42BAC"/>
    <w:rsid w:val="00D44CE6"/>
    <w:rsid w:val="00D44ED3"/>
    <w:rsid w:val="00D45CC4"/>
    <w:rsid w:val="00D46448"/>
    <w:rsid w:val="00D46467"/>
    <w:rsid w:val="00D46559"/>
    <w:rsid w:val="00D4692B"/>
    <w:rsid w:val="00D4697D"/>
    <w:rsid w:val="00D4698B"/>
    <w:rsid w:val="00D46F4C"/>
    <w:rsid w:val="00D47FDB"/>
    <w:rsid w:val="00D509FA"/>
    <w:rsid w:val="00D5208A"/>
    <w:rsid w:val="00D526C1"/>
    <w:rsid w:val="00D526C5"/>
    <w:rsid w:val="00D5305F"/>
    <w:rsid w:val="00D532C8"/>
    <w:rsid w:val="00D545A7"/>
    <w:rsid w:val="00D548C9"/>
    <w:rsid w:val="00D54A3C"/>
    <w:rsid w:val="00D54D78"/>
    <w:rsid w:val="00D55083"/>
    <w:rsid w:val="00D55757"/>
    <w:rsid w:val="00D5603E"/>
    <w:rsid w:val="00D561FC"/>
    <w:rsid w:val="00D56DA7"/>
    <w:rsid w:val="00D575BD"/>
    <w:rsid w:val="00D6040B"/>
    <w:rsid w:val="00D6077D"/>
    <w:rsid w:val="00D60B2D"/>
    <w:rsid w:val="00D60C12"/>
    <w:rsid w:val="00D60E7F"/>
    <w:rsid w:val="00D6161F"/>
    <w:rsid w:val="00D61C10"/>
    <w:rsid w:val="00D62002"/>
    <w:rsid w:val="00D62B9A"/>
    <w:rsid w:val="00D62E96"/>
    <w:rsid w:val="00D63051"/>
    <w:rsid w:val="00D63811"/>
    <w:rsid w:val="00D638CD"/>
    <w:rsid w:val="00D638E2"/>
    <w:rsid w:val="00D64169"/>
    <w:rsid w:val="00D642CE"/>
    <w:rsid w:val="00D6476E"/>
    <w:rsid w:val="00D64788"/>
    <w:rsid w:val="00D64BF7"/>
    <w:rsid w:val="00D64D1F"/>
    <w:rsid w:val="00D657C1"/>
    <w:rsid w:val="00D657E4"/>
    <w:rsid w:val="00D665FF"/>
    <w:rsid w:val="00D6663E"/>
    <w:rsid w:val="00D667B2"/>
    <w:rsid w:val="00D67558"/>
    <w:rsid w:val="00D67A38"/>
    <w:rsid w:val="00D67E0B"/>
    <w:rsid w:val="00D70511"/>
    <w:rsid w:val="00D70836"/>
    <w:rsid w:val="00D70E65"/>
    <w:rsid w:val="00D712E7"/>
    <w:rsid w:val="00D726FC"/>
    <w:rsid w:val="00D72F57"/>
    <w:rsid w:val="00D73056"/>
    <w:rsid w:val="00D7346E"/>
    <w:rsid w:val="00D73E59"/>
    <w:rsid w:val="00D741EC"/>
    <w:rsid w:val="00D7425E"/>
    <w:rsid w:val="00D742BA"/>
    <w:rsid w:val="00D744AA"/>
    <w:rsid w:val="00D7590B"/>
    <w:rsid w:val="00D76340"/>
    <w:rsid w:val="00D77524"/>
    <w:rsid w:val="00D80225"/>
    <w:rsid w:val="00D80957"/>
    <w:rsid w:val="00D81035"/>
    <w:rsid w:val="00D813AD"/>
    <w:rsid w:val="00D813E8"/>
    <w:rsid w:val="00D81A0B"/>
    <w:rsid w:val="00D82023"/>
    <w:rsid w:val="00D828F6"/>
    <w:rsid w:val="00D82B15"/>
    <w:rsid w:val="00D833D5"/>
    <w:rsid w:val="00D838F2"/>
    <w:rsid w:val="00D83D6D"/>
    <w:rsid w:val="00D83F10"/>
    <w:rsid w:val="00D841AA"/>
    <w:rsid w:val="00D845BB"/>
    <w:rsid w:val="00D85123"/>
    <w:rsid w:val="00D865DC"/>
    <w:rsid w:val="00D866C6"/>
    <w:rsid w:val="00D86753"/>
    <w:rsid w:val="00D867CF"/>
    <w:rsid w:val="00D87B98"/>
    <w:rsid w:val="00D90075"/>
    <w:rsid w:val="00D90D36"/>
    <w:rsid w:val="00D91D46"/>
    <w:rsid w:val="00D92331"/>
    <w:rsid w:val="00D92B4B"/>
    <w:rsid w:val="00D931ED"/>
    <w:rsid w:val="00D9433A"/>
    <w:rsid w:val="00D94D31"/>
    <w:rsid w:val="00D953BD"/>
    <w:rsid w:val="00D957EF"/>
    <w:rsid w:val="00D9580B"/>
    <w:rsid w:val="00D95D39"/>
    <w:rsid w:val="00D95E9A"/>
    <w:rsid w:val="00D96092"/>
    <w:rsid w:val="00D962A2"/>
    <w:rsid w:val="00D973CC"/>
    <w:rsid w:val="00D9742F"/>
    <w:rsid w:val="00D9785B"/>
    <w:rsid w:val="00D97AEE"/>
    <w:rsid w:val="00D97FFE"/>
    <w:rsid w:val="00DA055A"/>
    <w:rsid w:val="00DA22B9"/>
    <w:rsid w:val="00DA235A"/>
    <w:rsid w:val="00DA2576"/>
    <w:rsid w:val="00DA2A6C"/>
    <w:rsid w:val="00DA36D9"/>
    <w:rsid w:val="00DA41F8"/>
    <w:rsid w:val="00DA47B7"/>
    <w:rsid w:val="00DA48D6"/>
    <w:rsid w:val="00DA5484"/>
    <w:rsid w:val="00DA6058"/>
    <w:rsid w:val="00DA6E43"/>
    <w:rsid w:val="00DA7057"/>
    <w:rsid w:val="00DA732F"/>
    <w:rsid w:val="00DA7D01"/>
    <w:rsid w:val="00DB0437"/>
    <w:rsid w:val="00DB1308"/>
    <w:rsid w:val="00DB1E8A"/>
    <w:rsid w:val="00DB2BB8"/>
    <w:rsid w:val="00DB2CDB"/>
    <w:rsid w:val="00DB32CC"/>
    <w:rsid w:val="00DB36E3"/>
    <w:rsid w:val="00DB4190"/>
    <w:rsid w:val="00DB43B0"/>
    <w:rsid w:val="00DB53E0"/>
    <w:rsid w:val="00DB5877"/>
    <w:rsid w:val="00DB628A"/>
    <w:rsid w:val="00DB68E9"/>
    <w:rsid w:val="00DB6AFA"/>
    <w:rsid w:val="00DB761D"/>
    <w:rsid w:val="00DB76FF"/>
    <w:rsid w:val="00DB7D41"/>
    <w:rsid w:val="00DC0053"/>
    <w:rsid w:val="00DC070B"/>
    <w:rsid w:val="00DC1529"/>
    <w:rsid w:val="00DC1CA5"/>
    <w:rsid w:val="00DC20C3"/>
    <w:rsid w:val="00DC25CD"/>
    <w:rsid w:val="00DC29D3"/>
    <w:rsid w:val="00DC2E80"/>
    <w:rsid w:val="00DC3016"/>
    <w:rsid w:val="00DC40EC"/>
    <w:rsid w:val="00DC4AA9"/>
    <w:rsid w:val="00DC4CEB"/>
    <w:rsid w:val="00DC57FC"/>
    <w:rsid w:val="00DC6911"/>
    <w:rsid w:val="00DC695D"/>
    <w:rsid w:val="00DC6C0E"/>
    <w:rsid w:val="00DC6D54"/>
    <w:rsid w:val="00DC73C6"/>
    <w:rsid w:val="00DD02FE"/>
    <w:rsid w:val="00DD0856"/>
    <w:rsid w:val="00DD0AEA"/>
    <w:rsid w:val="00DD1010"/>
    <w:rsid w:val="00DD179D"/>
    <w:rsid w:val="00DD24D7"/>
    <w:rsid w:val="00DD3696"/>
    <w:rsid w:val="00DD4353"/>
    <w:rsid w:val="00DD4BE3"/>
    <w:rsid w:val="00DD5364"/>
    <w:rsid w:val="00DD543E"/>
    <w:rsid w:val="00DD55E2"/>
    <w:rsid w:val="00DD599F"/>
    <w:rsid w:val="00DD6768"/>
    <w:rsid w:val="00DD727F"/>
    <w:rsid w:val="00DD7715"/>
    <w:rsid w:val="00DD7BAD"/>
    <w:rsid w:val="00DD7E41"/>
    <w:rsid w:val="00DE030E"/>
    <w:rsid w:val="00DE0AB4"/>
    <w:rsid w:val="00DE1EBA"/>
    <w:rsid w:val="00DE24DF"/>
    <w:rsid w:val="00DE24E5"/>
    <w:rsid w:val="00DE31E4"/>
    <w:rsid w:val="00DE33A3"/>
    <w:rsid w:val="00DE3CCF"/>
    <w:rsid w:val="00DE40E6"/>
    <w:rsid w:val="00DE4F2C"/>
    <w:rsid w:val="00DE543C"/>
    <w:rsid w:val="00DE5AE8"/>
    <w:rsid w:val="00DE5D52"/>
    <w:rsid w:val="00DE6E2D"/>
    <w:rsid w:val="00DE734C"/>
    <w:rsid w:val="00DE7A9D"/>
    <w:rsid w:val="00DF0640"/>
    <w:rsid w:val="00DF14E8"/>
    <w:rsid w:val="00DF15BF"/>
    <w:rsid w:val="00DF1AC7"/>
    <w:rsid w:val="00DF1CF6"/>
    <w:rsid w:val="00DF1EE6"/>
    <w:rsid w:val="00DF285E"/>
    <w:rsid w:val="00DF3165"/>
    <w:rsid w:val="00DF38B0"/>
    <w:rsid w:val="00DF3AC4"/>
    <w:rsid w:val="00DF4235"/>
    <w:rsid w:val="00DF5174"/>
    <w:rsid w:val="00DF53D1"/>
    <w:rsid w:val="00DF57EE"/>
    <w:rsid w:val="00DF5BDD"/>
    <w:rsid w:val="00DF618F"/>
    <w:rsid w:val="00DF6838"/>
    <w:rsid w:val="00DF7813"/>
    <w:rsid w:val="00DF79AF"/>
    <w:rsid w:val="00E004A9"/>
    <w:rsid w:val="00E00870"/>
    <w:rsid w:val="00E00C8C"/>
    <w:rsid w:val="00E017EB"/>
    <w:rsid w:val="00E02502"/>
    <w:rsid w:val="00E028C8"/>
    <w:rsid w:val="00E029EA"/>
    <w:rsid w:val="00E02B76"/>
    <w:rsid w:val="00E0303C"/>
    <w:rsid w:val="00E03349"/>
    <w:rsid w:val="00E03F24"/>
    <w:rsid w:val="00E04547"/>
    <w:rsid w:val="00E045C5"/>
    <w:rsid w:val="00E0464D"/>
    <w:rsid w:val="00E05333"/>
    <w:rsid w:val="00E056FB"/>
    <w:rsid w:val="00E059FC"/>
    <w:rsid w:val="00E05BC2"/>
    <w:rsid w:val="00E05C1B"/>
    <w:rsid w:val="00E07640"/>
    <w:rsid w:val="00E077CF"/>
    <w:rsid w:val="00E077E9"/>
    <w:rsid w:val="00E07B8D"/>
    <w:rsid w:val="00E07C2F"/>
    <w:rsid w:val="00E07F9C"/>
    <w:rsid w:val="00E10783"/>
    <w:rsid w:val="00E10DE3"/>
    <w:rsid w:val="00E11636"/>
    <w:rsid w:val="00E11F88"/>
    <w:rsid w:val="00E122B7"/>
    <w:rsid w:val="00E122C8"/>
    <w:rsid w:val="00E12D2E"/>
    <w:rsid w:val="00E1319E"/>
    <w:rsid w:val="00E13857"/>
    <w:rsid w:val="00E1392B"/>
    <w:rsid w:val="00E13BD4"/>
    <w:rsid w:val="00E1404A"/>
    <w:rsid w:val="00E1464B"/>
    <w:rsid w:val="00E14BE4"/>
    <w:rsid w:val="00E15FA2"/>
    <w:rsid w:val="00E1667A"/>
    <w:rsid w:val="00E16A38"/>
    <w:rsid w:val="00E174A5"/>
    <w:rsid w:val="00E17CDF"/>
    <w:rsid w:val="00E2014D"/>
    <w:rsid w:val="00E20589"/>
    <w:rsid w:val="00E20DE8"/>
    <w:rsid w:val="00E21593"/>
    <w:rsid w:val="00E2222B"/>
    <w:rsid w:val="00E231E3"/>
    <w:rsid w:val="00E25B95"/>
    <w:rsid w:val="00E25C5F"/>
    <w:rsid w:val="00E260F5"/>
    <w:rsid w:val="00E262DC"/>
    <w:rsid w:val="00E264CE"/>
    <w:rsid w:val="00E27CC0"/>
    <w:rsid w:val="00E302EB"/>
    <w:rsid w:val="00E30586"/>
    <w:rsid w:val="00E31230"/>
    <w:rsid w:val="00E31D3A"/>
    <w:rsid w:val="00E328D2"/>
    <w:rsid w:val="00E328D7"/>
    <w:rsid w:val="00E32C71"/>
    <w:rsid w:val="00E33273"/>
    <w:rsid w:val="00E334F1"/>
    <w:rsid w:val="00E33C03"/>
    <w:rsid w:val="00E355E6"/>
    <w:rsid w:val="00E35A1F"/>
    <w:rsid w:val="00E35DA1"/>
    <w:rsid w:val="00E364A9"/>
    <w:rsid w:val="00E36A5D"/>
    <w:rsid w:val="00E36F9A"/>
    <w:rsid w:val="00E373B7"/>
    <w:rsid w:val="00E40552"/>
    <w:rsid w:val="00E413AF"/>
    <w:rsid w:val="00E414DD"/>
    <w:rsid w:val="00E4151C"/>
    <w:rsid w:val="00E42115"/>
    <w:rsid w:val="00E427A3"/>
    <w:rsid w:val="00E42E5C"/>
    <w:rsid w:val="00E434B7"/>
    <w:rsid w:val="00E434BE"/>
    <w:rsid w:val="00E43FF5"/>
    <w:rsid w:val="00E44FFE"/>
    <w:rsid w:val="00E4568A"/>
    <w:rsid w:val="00E457DF"/>
    <w:rsid w:val="00E45E26"/>
    <w:rsid w:val="00E479A9"/>
    <w:rsid w:val="00E47FBE"/>
    <w:rsid w:val="00E5018C"/>
    <w:rsid w:val="00E50B70"/>
    <w:rsid w:val="00E51225"/>
    <w:rsid w:val="00E51493"/>
    <w:rsid w:val="00E51614"/>
    <w:rsid w:val="00E517A8"/>
    <w:rsid w:val="00E519F6"/>
    <w:rsid w:val="00E52424"/>
    <w:rsid w:val="00E52926"/>
    <w:rsid w:val="00E53029"/>
    <w:rsid w:val="00E532E1"/>
    <w:rsid w:val="00E53501"/>
    <w:rsid w:val="00E53802"/>
    <w:rsid w:val="00E548C6"/>
    <w:rsid w:val="00E5618E"/>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500A"/>
    <w:rsid w:val="00E652C3"/>
    <w:rsid w:val="00E652CC"/>
    <w:rsid w:val="00E65EB8"/>
    <w:rsid w:val="00E65EDC"/>
    <w:rsid w:val="00E66111"/>
    <w:rsid w:val="00E66208"/>
    <w:rsid w:val="00E66526"/>
    <w:rsid w:val="00E66C94"/>
    <w:rsid w:val="00E67054"/>
    <w:rsid w:val="00E67499"/>
    <w:rsid w:val="00E67C71"/>
    <w:rsid w:val="00E67F7A"/>
    <w:rsid w:val="00E714A3"/>
    <w:rsid w:val="00E71B85"/>
    <w:rsid w:val="00E71BD9"/>
    <w:rsid w:val="00E71C20"/>
    <w:rsid w:val="00E722EE"/>
    <w:rsid w:val="00E724DC"/>
    <w:rsid w:val="00E725E4"/>
    <w:rsid w:val="00E72841"/>
    <w:rsid w:val="00E72FB1"/>
    <w:rsid w:val="00E731FB"/>
    <w:rsid w:val="00E73279"/>
    <w:rsid w:val="00E73D93"/>
    <w:rsid w:val="00E742DC"/>
    <w:rsid w:val="00E7441F"/>
    <w:rsid w:val="00E74683"/>
    <w:rsid w:val="00E74FA2"/>
    <w:rsid w:val="00E753B4"/>
    <w:rsid w:val="00E7558B"/>
    <w:rsid w:val="00E7564A"/>
    <w:rsid w:val="00E75FD9"/>
    <w:rsid w:val="00E75FDA"/>
    <w:rsid w:val="00E76173"/>
    <w:rsid w:val="00E76458"/>
    <w:rsid w:val="00E76DBC"/>
    <w:rsid w:val="00E77432"/>
    <w:rsid w:val="00E803AD"/>
    <w:rsid w:val="00E80737"/>
    <w:rsid w:val="00E80F83"/>
    <w:rsid w:val="00E81C62"/>
    <w:rsid w:val="00E82089"/>
    <w:rsid w:val="00E82D82"/>
    <w:rsid w:val="00E82E03"/>
    <w:rsid w:val="00E84B38"/>
    <w:rsid w:val="00E84E3D"/>
    <w:rsid w:val="00E8562D"/>
    <w:rsid w:val="00E867BC"/>
    <w:rsid w:val="00E878FF"/>
    <w:rsid w:val="00E90AEF"/>
    <w:rsid w:val="00E90EB0"/>
    <w:rsid w:val="00E92DF8"/>
    <w:rsid w:val="00E93FDF"/>
    <w:rsid w:val="00E94598"/>
    <w:rsid w:val="00E95A74"/>
    <w:rsid w:val="00E95C51"/>
    <w:rsid w:val="00E961C6"/>
    <w:rsid w:val="00E962E6"/>
    <w:rsid w:val="00E9663C"/>
    <w:rsid w:val="00E970D1"/>
    <w:rsid w:val="00E970FA"/>
    <w:rsid w:val="00E97245"/>
    <w:rsid w:val="00E974A6"/>
    <w:rsid w:val="00E97BD3"/>
    <w:rsid w:val="00EA0584"/>
    <w:rsid w:val="00EA1435"/>
    <w:rsid w:val="00EA14DE"/>
    <w:rsid w:val="00EA2818"/>
    <w:rsid w:val="00EA3BA2"/>
    <w:rsid w:val="00EA3D24"/>
    <w:rsid w:val="00EA46D9"/>
    <w:rsid w:val="00EA47A8"/>
    <w:rsid w:val="00EA4C54"/>
    <w:rsid w:val="00EA4EB1"/>
    <w:rsid w:val="00EA56BA"/>
    <w:rsid w:val="00EA5717"/>
    <w:rsid w:val="00EA6721"/>
    <w:rsid w:val="00EA6D9B"/>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E1A"/>
    <w:rsid w:val="00EB72BA"/>
    <w:rsid w:val="00EB73A3"/>
    <w:rsid w:val="00EB7473"/>
    <w:rsid w:val="00EB7D9E"/>
    <w:rsid w:val="00EC0168"/>
    <w:rsid w:val="00EC0D0F"/>
    <w:rsid w:val="00EC13A1"/>
    <w:rsid w:val="00EC1D10"/>
    <w:rsid w:val="00EC29C5"/>
    <w:rsid w:val="00EC2A5C"/>
    <w:rsid w:val="00EC2BE0"/>
    <w:rsid w:val="00EC2F37"/>
    <w:rsid w:val="00EC2FE0"/>
    <w:rsid w:val="00EC42BE"/>
    <w:rsid w:val="00EC49AE"/>
    <w:rsid w:val="00EC5397"/>
    <w:rsid w:val="00EC5A7E"/>
    <w:rsid w:val="00EC5BFF"/>
    <w:rsid w:val="00EC5EB9"/>
    <w:rsid w:val="00EC7AB8"/>
    <w:rsid w:val="00EC7B83"/>
    <w:rsid w:val="00ED06C3"/>
    <w:rsid w:val="00ED07FA"/>
    <w:rsid w:val="00ED0B57"/>
    <w:rsid w:val="00ED17B8"/>
    <w:rsid w:val="00ED188D"/>
    <w:rsid w:val="00ED1E44"/>
    <w:rsid w:val="00ED20E9"/>
    <w:rsid w:val="00ED2552"/>
    <w:rsid w:val="00ED3FB6"/>
    <w:rsid w:val="00ED46C5"/>
    <w:rsid w:val="00ED620B"/>
    <w:rsid w:val="00ED71AF"/>
    <w:rsid w:val="00EE015C"/>
    <w:rsid w:val="00EE0841"/>
    <w:rsid w:val="00EE0EA9"/>
    <w:rsid w:val="00EE15F2"/>
    <w:rsid w:val="00EE1ABD"/>
    <w:rsid w:val="00EE1DCD"/>
    <w:rsid w:val="00EE2172"/>
    <w:rsid w:val="00EE313C"/>
    <w:rsid w:val="00EE3535"/>
    <w:rsid w:val="00EE39D2"/>
    <w:rsid w:val="00EE457C"/>
    <w:rsid w:val="00EE573B"/>
    <w:rsid w:val="00EE57AF"/>
    <w:rsid w:val="00EE6924"/>
    <w:rsid w:val="00EE7BA9"/>
    <w:rsid w:val="00EF006A"/>
    <w:rsid w:val="00EF033F"/>
    <w:rsid w:val="00EF0BA8"/>
    <w:rsid w:val="00EF1DBE"/>
    <w:rsid w:val="00EF20B7"/>
    <w:rsid w:val="00EF2DD9"/>
    <w:rsid w:val="00EF3337"/>
    <w:rsid w:val="00EF3F91"/>
    <w:rsid w:val="00EF485F"/>
    <w:rsid w:val="00EF60D4"/>
    <w:rsid w:val="00EF65FD"/>
    <w:rsid w:val="00EF6AA9"/>
    <w:rsid w:val="00EF6BDA"/>
    <w:rsid w:val="00EF70B2"/>
    <w:rsid w:val="00EF7AD4"/>
    <w:rsid w:val="00EF7D7F"/>
    <w:rsid w:val="00F00016"/>
    <w:rsid w:val="00F00020"/>
    <w:rsid w:val="00F00343"/>
    <w:rsid w:val="00F0103E"/>
    <w:rsid w:val="00F01393"/>
    <w:rsid w:val="00F01748"/>
    <w:rsid w:val="00F01B5B"/>
    <w:rsid w:val="00F030F0"/>
    <w:rsid w:val="00F03131"/>
    <w:rsid w:val="00F03731"/>
    <w:rsid w:val="00F03739"/>
    <w:rsid w:val="00F0398B"/>
    <w:rsid w:val="00F04568"/>
    <w:rsid w:val="00F045A6"/>
    <w:rsid w:val="00F04642"/>
    <w:rsid w:val="00F057BB"/>
    <w:rsid w:val="00F05939"/>
    <w:rsid w:val="00F05E19"/>
    <w:rsid w:val="00F0770C"/>
    <w:rsid w:val="00F077AD"/>
    <w:rsid w:val="00F07935"/>
    <w:rsid w:val="00F1071A"/>
    <w:rsid w:val="00F10F88"/>
    <w:rsid w:val="00F11520"/>
    <w:rsid w:val="00F1165B"/>
    <w:rsid w:val="00F11914"/>
    <w:rsid w:val="00F11F41"/>
    <w:rsid w:val="00F120E3"/>
    <w:rsid w:val="00F1244C"/>
    <w:rsid w:val="00F13365"/>
    <w:rsid w:val="00F13684"/>
    <w:rsid w:val="00F13AFA"/>
    <w:rsid w:val="00F13D55"/>
    <w:rsid w:val="00F13F16"/>
    <w:rsid w:val="00F1460A"/>
    <w:rsid w:val="00F158DF"/>
    <w:rsid w:val="00F1638A"/>
    <w:rsid w:val="00F16B97"/>
    <w:rsid w:val="00F17570"/>
    <w:rsid w:val="00F17ADC"/>
    <w:rsid w:val="00F20267"/>
    <w:rsid w:val="00F20A95"/>
    <w:rsid w:val="00F21EE9"/>
    <w:rsid w:val="00F22A5C"/>
    <w:rsid w:val="00F22BB1"/>
    <w:rsid w:val="00F22E8F"/>
    <w:rsid w:val="00F249C7"/>
    <w:rsid w:val="00F25B38"/>
    <w:rsid w:val="00F25D98"/>
    <w:rsid w:val="00F25F31"/>
    <w:rsid w:val="00F265BC"/>
    <w:rsid w:val="00F26D9D"/>
    <w:rsid w:val="00F26EB0"/>
    <w:rsid w:val="00F26F13"/>
    <w:rsid w:val="00F270FC"/>
    <w:rsid w:val="00F27770"/>
    <w:rsid w:val="00F300FB"/>
    <w:rsid w:val="00F304E4"/>
    <w:rsid w:val="00F30810"/>
    <w:rsid w:val="00F31E3E"/>
    <w:rsid w:val="00F31F3E"/>
    <w:rsid w:val="00F32B33"/>
    <w:rsid w:val="00F32E4B"/>
    <w:rsid w:val="00F3313A"/>
    <w:rsid w:val="00F33CE1"/>
    <w:rsid w:val="00F341C3"/>
    <w:rsid w:val="00F343F6"/>
    <w:rsid w:val="00F349B7"/>
    <w:rsid w:val="00F34EF5"/>
    <w:rsid w:val="00F353D8"/>
    <w:rsid w:val="00F359F4"/>
    <w:rsid w:val="00F36C5D"/>
    <w:rsid w:val="00F37677"/>
    <w:rsid w:val="00F37A5A"/>
    <w:rsid w:val="00F37ED4"/>
    <w:rsid w:val="00F41644"/>
    <w:rsid w:val="00F4167D"/>
    <w:rsid w:val="00F41C9F"/>
    <w:rsid w:val="00F42333"/>
    <w:rsid w:val="00F429B5"/>
    <w:rsid w:val="00F42C5F"/>
    <w:rsid w:val="00F4312C"/>
    <w:rsid w:val="00F431BB"/>
    <w:rsid w:val="00F435D4"/>
    <w:rsid w:val="00F436AB"/>
    <w:rsid w:val="00F45882"/>
    <w:rsid w:val="00F45898"/>
    <w:rsid w:val="00F469DC"/>
    <w:rsid w:val="00F474F9"/>
    <w:rsid w:val="00F47561"/>
    <w:rsid w:val="00F47785"/>
    <w:rsid w:val="00F47E44"/>
    <w:rsid w:val="00F504D0"/>
    <w:rsid w:val="00F50F02"/>
    <w:rsid w:val="00F517EE"/>
    <w:rsid w:val="00F51BEC"/>
    <w:rsid w:val="00F5395E"/>
    <w:rsid w:val="00F53F6F"/>
    <w:rsid w:val="00F53FF6"/>
    <w:rsid w:val="00F553A2"/>
    <w:rsid w:val="00F555E7"/>
    <w:rsid w:val="00F556D2"/>
    <w:rsid w:val="00F56366"/>
    <w:rsid w:val="00F5665F"/>
    <w:rsid w:val="00F56C19"/>
    <w:rsid w:val="00F56CA8"/>
    <w:rsid w:val="00F600F5"/>
    <w:rsid w:val="00F603E6"/>
    <w:rsid w:val="00F60573"/>
    <w:rsid w:val="00F611A0"/>
    <w:rsid w:val="00F61488"/>
    <w:rsid w:val="00F61D42"/>
    <w:rsid w:val="00F6212C"/>
    <w:rsid w:val="00F6223A"/>
    <w:rsid w:val="00F627BC"/>
    <w:rsid w:val="00F6323A"/>
    <w:rsid w:val="00F6363A"/>
    <w:rsid w:val="00F63C74"/>
    <w:rsid w:val="00F648EC"/>
    <w:rsid w:val="00F64ADA"/>
    <w:rsid w:val="00F657B3"/>
    <w:rsid w:val="00F65FAE"/>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369"/>
    <w:rsid w:val="00F728E4"/>
    <w:rsid w:val="00F73483"/>
    <w:rsid w:val="00F73E3E"/>
    <w:rsid w:val="00F73EFB"/>
    <w:rsid w:val="00F74923"/>
    <w:rsid w:val="00F7502F"/>
    <w:rsid w:val="00F75758"/>
    <w:rsid w:val="00F76C8C"/>
    <w:rsid w:val="00F776B8"/>
    <w:rsid w:val="00F77711"/>
    <w:rsid w:val="00F77A39"/>
    <w:rsid w:val="00F77CE5"/>
    <w:rsid w:val="00F77F11"/>
    <w:rsid w:val="00F8068B"/>
    <w:rsid w:val="00F81644"/>
    <w:rsid w:val="00F816A3"/>
    <w:rsid w:val="00F8259C"/>
    <w:rsid w:val="00F82E70"/>
    <w:rsid w:val="00F83E01"/>
    <w:rsid w:val="00F84046"/>
    <w:rsid w:val="00F84210"/>
    <w:rsid w:val="00F84BBE"/>
    <w:rsid w:val="00F854F0"/>
    <w:rsid w:val="00F8622B"/>
    <w:rsid w:val="00F865E8"/>
    <w:rsid w:val="00F9052F"/>
    <w:rsid w:val="00F909E7"/>
    <w:rsid w:val="00F90C75"/>
    <w:rsid w:val="00F9187C"/>
    <w:rsid w:val="00F9272D"/>
    <w:rsid w:val="00F92892"/>
    <w:rsid w:val="00F92D75"/>
    <w:rsid w:val="00F93444"/>
    <w:rsid w:val="00F93C56"/>
    <w:rsid w:val="00F943CD"/>
    <w:rsid w:val="00F95C43"/>
    <w:rsid w:val="00F95F33"/>
    <w:rsid w:val="00F960D0"/>
    <w:rsid w:val="00F973F2"/>
    <w:rsid w:val="00F97B5C"/>
    <w:rsid w:val="00F97BD6"/>
    <w:rsid w:val="00F97C05"/>
    <w:rsid w:val="00F97E96"/>
    <w:rsid w:val="00FA098A"/>
    <w:rsid w:val="00FA1587"/>
    <w:rsid w:val="00FA1623"/>
    <w:rsid w:val="00FA1695"/>
    <w:rsid w:val="00FA1B5D"/>
    <w:rsid w:val="00FA2710"/>
    <w:rsid w:val="00FA2A2B"/>
    <w:rsid w:val="00FA2CF7"/>
    <w:rsid w:val="00FA3312"/>
    <w:rsid w:val="00FA3CDE"/>
    <w:rsid w:val="00FA43CE"/>
    <w:rsid w:val="00FA44FA"/>
    <w:rsid w:val="00FA502A"/>
    <w:rsid w:val="00FA5BE4"/>
    <w:rsid w:val="00FA7BE4"/>
    <w:rsid w:val="00FA7D60"/>
    <w:rsid w:val="00FA7DB9"/>
    <w:rsid w:val="00FA7DCE"/>
    <w:rsid w:val="00FB0A3D"/>
    <w:rsid w:val="00FB0A93"/>
    <w:rsid w:val="00FB0BF3"/>
    <w:rsid w:val="00FB0E1F"/>
    <w:rsid w:val="00FB1086"/>
    <w:rsid w:val="00FB13B8"/>
    <w:rsid w:val="00FB1617"/>
    <w:rsid w:val="00FB1B6F"/>
    <w:rsid w:val="00FB1EE9"/>
    <w:rsid w:val="00FB2088"/>
    <w:rsid w:val="00FB3806"/>
    <w:rsid w:val="00FB3B3C"/>
    <w:rsid w:val="00FB3B6F"/>
    <w:rsid w:val="00FB459C"/>
    <w:rsid w:val="00FB4A5E"/>
    <w:rsid w:val="00FB5A87"/>
    <w:rsid w:val="00FB5C6B"/>
    <w:rsid w:val="00FB61D8"/>
    <w:rsid w:val="00FB6386"/>
    <w:rsid w:val="00FB73BD"/>
    <w:rsid w:val="00FB74F2"/>
    <w:rsid w:val="00FB7F50"/>
    <w:rsid w:val="00FC009F"/>
    <w:rsid w:val="00FC0C0B"/>
    <w:rsid w:val="00FC181C"/>
    <w:rsid w:val="00FC22F7"/>
    <w:rsid w:val="00FC29D3"/>
    <w:rsid w:val="00FC2A73"/>
    <w:rsid w:val="00FC386C"/>
    <w:rsid w:val="00FC3BA5"/>
    <w:rsid w:val="00FC3C01"/>
    <w:rsid w:val="00FC3D31"/>
    <w:rsid w:val="00FC4814"/>
    <w:rsid w:val="00FC4D53"/>
    <w:rsid w:val="00FC4E9C"/>
    <w:rsid w:val="00FC4F4B"/>
    <w:rsid w:val="00FC55A9"/>
    <w:rsid w:val="00FC55BA"/>
    <w:rsid w:val="00FC5B16"/>
    <w:rsid w:val="00FC5D65"/>
    <w:rsid w:val="00FC6878"/>
    <w:rsid w:val="00FC790C"/>
    <w:rsid w:val="00FD10E6"/>
    <w:rsid w:val="00FD15BB"/>
    <w:rsid w:val="00FD205F"/>
    <w:rsid w:val="00FD21C9"/>
    <w:rsid w:val="00FD2523"/>
    <w:rsid w:val="00FD2CE7"/>
    <w:rsid w:val="00FD2D06"/>
    <w:rsid w:val="00FD32A7"/>
    <w:rsid w:val="00FD34FC"/>
    <w:rsid w:val="00FD35F2"/>
    <w:rsid w:val="00FD36A6"/>
    <w:rsid w:val="00FD3DC2"/>
    <w:rsid w:val="00FD4387"/>
    <w:rsid w:val="00FD5244"/>
    <w:rsid w:val="00FD5493"/>
    <w:rsid w:val="00FD560C"/>
    <w:rsid w:val="00FD59B4"/>
    <w:rsid w:val="00FD6655"/>
    <w:rsid w:val="00FD6A36"/>
    <w:rsid w:val="00FD76B9"/>
    <w:rsid w:val="00FE08CA"/>
    <w:rsid w:val="00FE0B90"/>
    <w:rsid w:val="00FE1386"/>
    <w:rsid w:val="00FE16C9"/>
    <w:rsid w:val="00FE16DA"/>
    <w:rsid w:val="00FE1935"/>
    <w:rsid w:val="00FE1DB2"/>
    <w:rsid w:val="00FE1E32"/>
    <w:rsid w:val="00FE22AD"/>
    <w:rsid w:val="00FE22D2"/>
    <w:rsid w:val="00FE27D1"/>
    <w:rsid w:val="00FE2AF6"/>
    <w:rsid w:val="00FE2EFB"/>
    <w:rsid w:val="00FE312F"/>
    <w:rsid w:val="00FE3394"/>
    <w:rsid w:val="00FE3671"/>
    <w:rsid w:val="00FE43E8"/>
    <w:rsid w:val="00FE4FF8"/>
    <w:rsid w:val="00FE54F8"/>
    <w:rsid w:val="00FE578A"/>
    <w:rsid w:val="00FE5B49"/>
    <w:rsid w:val="00FE7AC2"/>
    <w:rsid w:val="00FE7DF1"/>
    <w:rsid w:val="00FE7ECF"/>
    <w:rsid w:val="00FF1103"/>
    <w:rsid w:val="00FF1639"/>
    <w:rsid w:val="00FF1B89"/>
    <w:rsid w:val="00FF1CD5"/>
    <w:rsid w:val="00FF1EDC"/>
    <w:rsid w:val="00FF24E0"/>
    <w:rsid w:val="00FF2846"/>
    <w:rsid w:val="00FF28B3"/>
    <w:rsid w:val="00FF39F7"/>
    <w:rsid w:val="00FF4A71"/>
    <w:rsid w:val="00FF4C2D"/>
    <w:rsid w:val="00FF4E3C"/>
    <w:rsid w:val="00FF4EBA"/>
    <w:rsid w:val="00FF50BC"/>
    <w:rsid w:val="00FF52E7"/>
    <w:rsid w:val="00FF5AEA"/>
    <w:rsid w:val="00FF5F2F"/>
    <w:rsid w:val="00FF6031"/>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01AEB"/>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rsid w:val="00D04AFA"/>
    <w:pPr>
      <w:keepNext/>
      <w:keepLines/>
      <w:spacing w:after="0"/>
    </w:pPr>
    <w:rPr>
      <w:rFonts w:ascii="Arial" w:hAnsi="Arial"/>
      <w:sz w:val="18"/>
    </w:rPr>
  </w:style>
  <w:style w:type="character" w:customStyle="1" w:styleId="TALCar">
    <w:name w:val="TAL Car"/>
    <w:link w:val="TAL"/>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qFormat/>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4"/>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paragraph" w:customStyle="1" w:styleId="textintend3">
    <w:name w:val="text intend 3"/>
    <w:basedOn w:val="Normal"/>
    <w:rsid w:val="00700DE3"/>
    <w:pPr>
      <w:numPr>
        <w:numId w:val="15"/>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Default">
    <w:name w:val="Default"/>
    <w:uiPriority w:val="99"/>
    <w:rsid w:val="00F776B8"/>
    <w:pPr>
      <w:autoSpaceDE w:val="0"/>
      <w:autoSpaceDN w:val="0"/>
      <w:adjustRightInd w:val="0"/>
    </w:pPr>
    <w:rPr>
      <w:rFonts w:ascii="NII Sans" w:hAnsi="NII Sans" w:cs="NII Sans"/>
      <w:color w:val="000000"/>
      <w:sz w:val="24"/>
      <w:szCs w:val="24"/>
      <w:lang w:val="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70B5F8-0756-4252-AF3A-CE8398692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1056</Words>
  <Characters>6024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2019-10-01T11:57:00Z</dcterms:created>
  <dcterms:modified xsi:type="dcterms:W3CDTF">2019-10-04T17:40:00Z</dcterms:modified>
</cp:coreProperties>
</file>